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A1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54A1">
        <w:rPr>
          <w:rFonts w:ascii="Times New Roman" w:hAnsi="Times New Roman" w:cs="Times New Roman"/>
          <w:b/>
          <w:sz w:val="24"/>
          <w:szCs w:val="24"/>
        </w:rPr>
        <w:t>БЛЮДА ИЗ МЯСА И МЯСНЫХ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A1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0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Мясо богато белками, жирами, минеральными и экстрактивными веществами. Белки служат для построения и восстановления тканей организма, а жир является источником энергии. Экстрактивные вещества придают вкус и аромат мясным блюдам. Благодаря этому они способствуют выделению пищеварительных соков и хорошему усвоению пищи. Углеводов и витаминов в мясе мало. Для обогащения мясных блюд углеводами, витаминами и минеральными веществами их подают с гарнирами из овощей, круп и макаронных изделий. Овощные гарниры содержат щелочные элементы и поддерживают в организме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кислотнощелочное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равновесие. Большинство мясных блюд приготавливают с соусами, благодаря чему разнообразятся вкус и ассортимент блюд. </w:t>
      </w:r>
    </w:p>
    <w:p w:rsidR="009E54A1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приготовления блюд из мяса применяют все виды тепловой обработки, и в зависимости от этого мясные блюда делят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отварные, припущенные, жареные, тушеные, запеченные. </w:t>
      </w:r>
    </w:p>
    <w:p w:rsidR="009E54A1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тепловой обработки в мясе происходят изменения содержащихся в нѐм веществ. Соединительная ткань мяса состоит из неполноценных белков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коллагена и эластина. При тепловой обработке эластин почти не изменяет своих свойств. Больше всего эластина содержится в шее,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Коллагеновые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 деформируются, длина их укорачивается, а толщина увеличивается, при этом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выпрессовывают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влагу. Коллаген под действием тепла и при наличии воды превращается в более простое вещество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глютин (клей), растворимый в горячей воде. Связь между волокнами становится менее прочной, и мясо размягчается. Время размягчения мяса зависит от количества коллагена и его стойкости к воздействию тепла. На стойкость коллагена влияют порода, возраст, упитанность, пол животных и другие факторы. Одинаковые части мяса разных животных имеют коллаген различной стойкости. Части мяса, содержащие нестойкий коллаген, размягчаются за 10–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мин, стойкий коллаген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ч. Процесс перехода коллагена в глютин начинается при температуре выше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особенно быстро протекает при температуре выше 100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9E54A1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жарке мясо, содержащее стойкий коллаген, остается жестким, так как имеющаяся в мясе влага испаряется быстрее, чем происходит переход коллагена в глютин. Поэтому для жарки используют части мяса, которые содержат нестойкий коллаген. Мясо, содержащее стойкий коллаген, используют для варки, тушения. Быстрее коллаген переходит в глютин в кислой среде. С этой целью при мариновании мяса добавляют лимонную или уксусную кислоту, при тушении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кислые соусы и томатное пюре.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Белки мышечных волокон при тепловой обработке свертываются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выпрессовывают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содержащуюся в них жидкость вместе с растворимыми в ней веществами. При этом мышечные волокна уплотняются, теряют способность впитывать воду. Масса мяса уменьшается.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варке мяса в отвар переходят экстрактивные и минеральные вещества, растворимые белки. Белки переходят в отвар до тех пор, пока мясо не прогреется. Поэтому солят мясо после того, как оно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белки потеряют способность растворяться.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жарке с поверхности мяса влага частично испаряется, а часть еѐ перемещается в глубь изделий, при этом в корочке концентрируются экстрактивные вещества. Кроме того, при температуре свыше 100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белок и другие составные вещества частично разлагаются и образуют новые вещества.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Красный цвет мяса зависит от красящего вещества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миоглобина. При тепловой обработке миоглобин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распадается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цвет мяса изменяется.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жира при тепловой обработке уменьшается, при жарке жир вытапливается; а при варке переходит в бульон и всплывает на поверхность.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Мясные блюда приготавливают в горячем цехе.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Варят мясо в котлах, кастрюлях, сотейниках; жарят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сковородах, противнях,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электросковородах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жаровнях и вертеле; тушат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сотейниках, кастрюлях, котлах; запекают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противнях, порционных сковородах.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приготовлении используют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инструментыи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инвентарь: лопаточки, поварскую вилку, сито,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вилки, шумовки, соусные ложки.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Температура готовых мясных блюд при отпуске должна быть не ниже 65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 На подогретое блюдо или тарелку сначала кладут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мясо, оно частично может покрывать гарнир, в некоторых случаях мясо кладут на гарнир. Различают гарниры простые и сложные. Простой гарнир состоит из одного продукта, сложный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нескольких видов продуктов. При составлении сложного гарнира подбирают продукты, сочетающиеся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вкусу и цвету. Сложный гарнир располагают букетами. Мясо поливают соусом или соус подают отдельно в соуснике. Гарнир соусом не поливают. </w:t>
      </w:r>
    </w:p>
    <w:p w:rsidR="00270C00" w:rsidRPr="00270C00" w:rsidRDefault="009E54A1" w:rsidP="00FC0E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>Варка мясных продуктов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отварном виде для вторых блюд приготавливают говядину, баранину, свинину, козлятину, копченые продукты и колбасные изделия. Варке подвергают те части мяса, которые содержат значительное количество соединительной ткани: у говяжьей туши (I категории) используют мякоть грудинки, лопаточную и подлопаточную части, покромку, боковой и наружные куски тазобедренной части; у бараньей и козлиной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грудинку и мякоть лопаточной части; у свиной туши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грудинку, шею, лопаточную часть. Мясо для более равномерного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 массой не более 2 кг. У бараньей и козлиной грудинки с внутренней стороны посредине ребер делают надрезы пленки для того, чтобы легче удалить кости после варки. Мякоть лопаточной части и покромку свертывают рулетом и перевязывают.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варки на 1 кг мяса берут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1,5 </w:t>
      </w:r>
      <w:r>
        <w:rPr>
          <w:rFonts w:ascii="Times New Roman" w:hAnsi="Times New Roman" w:cs="Times New Roman"/>
          <w:sz w:val="24"/>
          <w:szCs w:val="24"/>
        </w:rPr>
        <w:t xml:space="preserve">л воды, так как в большем количестве воды потери экстрактивных и растворимых веществ увеличиваются, вследствие чего снижается пищевая ценность и ухудшается вкус мяса. Для улучшения вкуса и аромата мяса во время варки кладут коренья и репчатый лук. Готовность мяса определяют проколом поварской иглой.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мясо игла входит свободно, а из прокола выделяется прозрачный сок.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варки зависит от величины кусков, вида мяса, плотности и количества соединительной ткани. Потери при варке мяса составляют 38–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40 %.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>Мясо отварное</w:t>
      </w:r>
      <w:r>
        <w:rPr>
          <w:rFonts w:ascii="Times New Roman" w:hAnsi="Times New Roman" w:cs="Times New Roman"/>
          <w:sz w:val="24"/>
          <w:szCs w:val="24"/>
        </w:rPr>
        <w:t xml:space="preserve">. Подготовленное для варки мясо (говядина, баранина, козлятина, свинина или телятина) массой до 2 кг кладут в горячую воду, быстро доводят до кипения, снимают пену и варят без кипения (при температуре 90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С) до готовности. При таком режиме варки уменьшаются потери растворимых пищевых веществ и воды, мясо получается сочным, процесс варки происходит более равномерно. Для ароматизации мяса за 30–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мин до окончания варки кладут сырые морковь, репчатый лук, петрушку, а за 10–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мин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соль. Можно положить лавровый лист и перец горошком.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Готовое мясо нарезают поперек волокон на порционные куски по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шт. на порцию (выход 50, 75, 100 г), заливают горячим бульоном, доводят до кипения и хранят на мармите, чтобы оно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заветривалось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подсыхало.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отпуске на тарелку или блюдо кладут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мясо, поливают маслом или бульоном, отдельно подают соусы сметанный с хреном, красный, луковый или поливают мясо соусом.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Говядину отпускают с отварным картофелем, картофельным пюре, с припущенными овощами, с морковью или зеленым горошком в молочном соусе, с рассыпчатыми кашами; баранину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с припущенным рисом; свинину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тушеной капустой. Говядина и свинина хорошо сочетаются с красным соусом, а баранина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белым.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 xml:space="preserve"> Окорок, корейка отварная</w:t>
      </w:r>
      <w:r>
        <w:rPr>
          <w:rFonts w:ascii="Times New Roman" w:hAnsi="Times New Roman" w:cs="Times New Roman"/>
          <w:sz w:val="24"/>
          <w:szCs w:val="24"/>
        </w:rPr>
        <w:t xml:space="preserve">. Для приготовления этого блюда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копченовареные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вареные мясопродукты, которые перед отпуском нарезают на порционные куски, заливают бульоном и доводят до кипения. Копченые корейку и грудинку варят, удаляют кости, снимают шкуру. Сырокопченый окорок предварительно промывают и вымачивают в холодной воде 2,5–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ч для уменьшения количества соли.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на тарелку или порционное блюдо кладут картофельное пюре или отварной картофель, зеленый горошек, рядом кладут ветчину, поливают соусом красным, сметанным с хреном или красным с вином.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>Сосиски или сардельки отварные.</w:t>
      </w:r>
      <w:r>
        <w:rPr>
          <w:rFonts w:ascii="Times New Roman" w:hAnsi="Times New Roman" w:cs="Times New Roman"/>
          <w:sz w:val="24"/>
          <w:szCs w:val="24"/>
        </w:rPr>
        <w:t xml:space="preserve"> У сарделек удаляют шпагат, а у сосисок предварительно снимают искусственную оболочку. Подготовленные сосиски или сардельки закладывают в кипящую подсоленную воду (на 1 кг продукта 2 л воды), доводят до кипения, уменьшают нагрев и прогревают сосиски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мин, сардельки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мин. При длительном нагревании оболочка лопается, изделия пропитываются водой и получаются невкусными. Хранят их в отваре не более 20 мин.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отпуске на тарелку или блюдо кладут картофельное пюре, тушеную капусту, зеленый горошек, рассыпчатые каши,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сосиски или сардельки, поливают маслом или соусами красным, томатным, луковым с горчицей. </w:t>
      </w:r>
    </w:p>
    <w:p w:rsidR="00270C00" w:rsidRPr="00270C00" w:rsidRDefault="009E54A1" w:rsidP="00FC0E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>Жарка мяса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жареном виде приготавливают блюда из говядины, телятины, баранины, козлятины и свинины. Применяют следующие способы жарки: основной способ, во фритюре, над углями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электрогриле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аппаратах с инфракрасными излучателями. Мясо жарят крупными кусками, порционными, мелкими и в рубленом виде. Для жарки используют такие части мяса, которые содержат нежную соединительную ткань и неустойчивый коллаген.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жарке таких частей коллаген успевает перейти в глютин и обеспечивает размягчение тканей мяса. В телятине, свинине, баранине и козлятине коллаген менее устойчив, чем в говядине, поэтому в них почти все части используют для жарки.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Мясо жарят на сковородах, противнях,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электросковородах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Лучше использовать чугунные сковороды, так как при жарке на железных противнях теплопередача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неравномерно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продукты могут подгореть. Во время жарки на поверхности образуется поджаристая корочка, состоящая из органических соединений, которые придают жареному мясу особые вкус и аромат. Многие органические соединения корочки возбуждающе действуют на пищеварительные органы, благодаря чему повышается усвояемость пищи. Мясо жарят в натуральном и панированном виде. Некоторые мясные продукты (грудинку) предварительно варят, затем охлаждают, панируют и используют для жарки. </w:t>
      </w:r>
    </w:p>
    <w:p w:rsidR="00270C00" w:rsidRPr="00270C00" w:rsidRDefault="009E54A1" w:rsidP="00FC0E1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0C00">
        <w:rPr>
          <w:rFonts w:ascii="Times New Roman" w:hAnsi="Times New Roman" w:cs="Times New Roman"/>
          <w:b/>
          <w:sz w:val="24"/>
          <w:szCs w:val="24"/>
        </w:rPr>
        <w:t>ЖАРКА МЯСА КРУПНЫМИ КУСКАМИ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жарки мяса крупными кусками используют мясо массой до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кг. Мякоть лопатки свертывают рулетом и перевязывают, грудинку жарят вместе с реберными костями, их удаляют после жарки. </w:t>
      </w:r>
    </w:p>
    <w:p w:rsidR="00270C00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жарке на поверхности мяса быстро образуется румяная корочка, за это время внутри мясо не прожаривается. Для того чтобы процесс жарки проходил равномерно, крупные куски мяса жарят при умеренном нагреве в жарочном шкафу.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Мясо натирают солью и перцем, укладывают на разогретый противень с жиром так, чтобы куски мяса не соприкасались друг с другом, и обжаривают со всех сторон до появления корочки. При тесной укладке кусков мяса происходит значительное понижение температуры жира, поэтому долго не образуется корочка, вытекает много сока и мясо получается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Обжаренное мясо ставят в жарочный шкаф и дожаривают при температуре 180–</w:t>
      </w:r>
      <w:r w:rsidRPr="009E54A1">
        <w:rPr>
          <w:rFonts w:ascii="Times New Roman" w:hAnsi="Times New Roman" w:cs="Times New Roman"/>
          <w:sz w:val="24"/>
          <w:szCs w:val="24"/>
        </w:rPr>
        <w:t>200</w:t>
      </w:r>
      <w:proofErr w:type="gramStart"/>
      <w:r w:rsidRPr="009E54A1">
        <w:rPr>
          <w:rFonts w:ascii="Times New Roman" w:hAnsi="Times New Roman" w:cs="Times New Roman"/>
          <w:sz w:val="24"/>
          <w:szCs w:val="24"/>
        </w:rPr>
        <w:t xml:space="preserve"> 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этом через каждые 10–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мин его переворачивают и поливают вытекающим из него соком и жиром. Готовность мяса определяют по упругости мяса и соку, выделяющемуся из прокола поварской иглой. Время жарки зависит от размера кусков, вида мяса,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прожаривания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составляет от 40 мин до 1 ч 40 мин. Перед отпуском мясо нарезают поперек волокон на порционные куски по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шт. на порцию (выход 50, 75 или 100 г).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Мясо, жаренное крупным куском (ростбиф).</w:t>
      </w:r>
      <w:r>
        <w:rPr>
          <w:rFonts w:ascii="Times New Roman" w:hAnsi="Times New Roman" w:cs="Times New Roman"/>
          <w:sz w:val="24"/>
          <w:szCs w:val="24"/>
        </w:rPr>
        <w:t xml:space="preserve"> Говядину (вырезка, толстый и тонкий края) крупным куском массой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2,5 </w:t>
      </w:r>
      <w:r>
        <w:rPr>
          <w:rFonts w:ascii="Times New Roman" w:hAnsi="Times New Roman" w:cs="Times New Roman"/>
          <w:sz w:val="24"/>
          <w:szCs w:val="24"/>
        </w:rPr>
        <w:t xml:space="preserve">кг зачищают, натирают солью и перцем, кладут на противень, разогретый с жиром. Мясо укладывают с интервалом между кусками не менее 5 см, обжаривают на сильном огне до образования поджаристой корочки, затем ставят в жарочный шкаф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продолжают жарить при температуре 160–</w:t>
      </w:r>
      <w:r w:rsidRPr="009E54A1">
        <w:rPr>
          <w:rFonts w:ascii="Times New Roman" w:hAnsi="Times New Roman" w:cs="Times New Roman"/>
          <w:sz w:val="24"/>
          <w:szCs w:val="24"/>
        </w:rPr>
        <w:t>170 °</w:t>
      </w:r>
      <w:r>
        <w:rPr>
          <w:rFonts w:ascii="Times New Roman" w:hAnsi="Times New Roman" w:cs="Times New Roman"/>
          <w:sz w:val="24"/>
          <w:szCs w:val="24"/>
        </w:rPr>
        <w:t>С. Во время жарки мясо периодически переворачивают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поливают выделившимся соком и жиром. Ростбиф можно поджарить до трех степеней готовности: с кровью (мясо жарят до образования поджаристой корочки),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полупрожаренный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(внутри к центру мясо розоватого цвета) и прожаренный (мясо внутри серого цвета). О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прожаренности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судят по упругости мяса: ростбиф с кровью сильно пружинит,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полупрожаренный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слабее, полностью прожаренный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почти не имеет упругости. Готовый ростбиф нарезают на порции по 2–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куска.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Оставшийся после жарки на противне сок выпаривают, сливают жир, наливают небольшое количество бульона, кипятят и процеживают. Полученный мясной сок используют при отпуске мяса.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отпуске на порционное блюдо или тарелку букетами укладывают сложный гарнир, состоящий из 3–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видов овощей,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хрен, рядом кладут нарезанное мясо, поливают его мясным соком. В качестве гарнира можно использовать картофель фри или жареный.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Баранина или козлятина жареная</w:t>
      </w:r>
      <w:r>
        <w:rPr>
          <w:rFonts w:ascii="Times New Roman" w:hAnsi="Times New Roman" w:cs="Times New Roman"/>
          <w:sz w:val="24"/>
          <w:szCs w:val="24"/>
        </w:rPr>
        <w:t>. Подготовленные крупные куски (окорок, корейка) натирают солью и перцем, можно предварительно шпиговать морковью, петрушкой и чесноком, укладывают на противень, поливают жиром, обжаривают на плите до образования поджаристой корочки и дожаривают в жарочном шкафу. В процессе жарки поливают выделившимся соком и жиром. Готовое мясо нарезают по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куска на порцию, заливают небольшим количеством мясного сока и прогревают в жарочном шкафу.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отпуске на порционное блюдо или тарелку кладут гарнир: гречневую кашу, фасоль в масле или соусе, картофель жареный или отварной,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баранину или козлятину, поливают мясным соком.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lastRenderedPageBreak/>
        <w:t>Свинина жареная</w:t>
      </w:r>
      <w:r>
        <w:rPr>
          <w:rFonts w:ascii="Times New Roman" w:hAnsi="Times New Roman" w:cs="Times New Roman"/>
          <w:sz w:val="24"/>
          <w:szCs w:val="24"/>
        </w:rPr>
        <w:t xml:space="preserve">. Используют для жарки крупными кусками окорок, корейку, лопатку. Свиной окорок в коже перед жаркой опускают в кипящую воду на 10 мин, для того чтобы кожа стала мягче. Подготовленные куски мяса натирают солью и перцем, укладывают на противень так, чтобы между ними были промежутки, поливают бульоном или горячей водой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ставят в жарочный шкаф с температурой 220–</w:t>
      </w:r>
      <w:r w:rsidRPr="009E54A1">
        <w:rPr>
          <w:rFonts w:ascii="Times New Roman" w:hAnsi="Times New Roman" w:cs="Times New Roman"/>
          <w:sz w:val="24"/>
          <w:szCs w:val="24"/>
        </w:rPr>
        <w:t>250 °</w:t>
      </w:r>
      <w:r>
        <w:rPr>
          <w:rFonts w:ascii="Times New Roman" w:hAnsi="Times New Roman" w:cs="Times New Roman"/>
          <w:sz w:val="24"/>
          <w:szCs w:val="24"/>
        </w:rPr>
        <w:t>С. Во время жарки периодически поливают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выделившимся из него соком и жиром. Когда на поверхности мяса появится корочка, температуру снижают до 150–</w:t>
      </w:r>
      <w:r w:rsidRPr="009E54A1">
        <w:rPr>
          <w:rFonts w:ascii="Times New Roman" w:hAnsi="Times New Roman" w:cs="Times New Roman"/>
          <w:sz w:val="24"/>
          <w:szCs w:val="24"/>
        </w:rPr>
        <w:t>170</w:t>
      </w:r>
      <w:proofErr w:type="gramStart"/>
      <w:r w:rsidRPr="009E54A1">
        <w:rPr>
          <w:rFonts w:ascii="Times New Roman" w:hAnsi="Times New Roman" w:cs="Times New Roman"/>
          <w:sz w:val="24"/>
          <w:szCs w:val="24"/>
        </w:rPr>
        <w:t xml:space="preserve"> 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продолжают жарить до готовности мяса. Готовое мясо нарезают по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куска на порцию, заливают небольшим количеством мясного сока и прогревают в жарочном шкафу.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на порционное блюдо или тарелку кладут тушеную капусту, жареный картофель, гречневую кашу, отварную фасоль, сложный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свинину, поливают мясным соком.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Грудинка фаршированная</w:t>
      </w:r>
      <w:r>
        <w:rPr>
          <w:rFonts w:ascii="Times New Roman" w:hAnsi="Times New Roman" w:cs="Times New Roman"/>
          <w:sz w:val="24"/>
          <w:szCs w:val="24"/>
        </w:rPr>
        <w:t>. Подготовленную с фаршем баранью или телячью грудинку посыпают солью и перцем, укладывают на противень реберными костями вниз, поливают жиром и ставят в жарочный шкаф. Жарят вначале при температуре 200–</w:t>
      </w:r>
      <w:r w:rsidRPr="009E54A1">
        <w:rPr>
          <w:rFonts w:ascii="Times New Roman" w:hAnsi="Times New Roman" w:cs="Times New Roman"/>
          <w:sz w:val="24"/>
          <w:szCs w:val="24"/>
        </w:rPr>
        <w:t>250</w:t>
      </w:r>
      <w:proofErr w:type="gramStart"/>
      <w:r w:rsidRPr="009E54A1">
        <w:rPr>
          <w:rFonts w:ascii="Times New Roman" w:hAnsi="Times New Roman" w:cs="Times New Roman"/>
          <w:sz w:val="24"/>
          <w:szCs w:val="24"/>
        </w:rPr>
        <w:t xml:space="preserve"> 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образования поджаристой корочки, а затем дожаривают при температуре 160 </w:t>
      </w:r>
      <w:r w:rsidRPr="009E54A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С. Во время жарки мясо поливают соком и жиром. Готовую грудинку нарезают на порции и при отпуске поливают мясным соком. </w:t>
      </w:r>
    </w:p>
    <w:p w:rsidR="00FC0E18" w:rsidRPr="00FC0E18" w:rsidRDefault="009E54A1" w:rsidP="00FC0E1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ЖАРКА МЯСА НАТУРАЛЬНЫМИ ПОРЦИОННЫМИ КУСКАМИ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Порционными натуральными кусками мясо жарят с небольшим количеством жира (5–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10 % </w:t>
      </w:r>
      <w:r>
        <w:rPr>
          <w:rFonts w:ascii="Times New Roman" w:hAnsi="Times New Roman" w:cs="Times New Roman"/>
          <w:sz w:val="24"/>
          <w:szCs w:val="24"/>
        </w:rPr>
        <w:t xml:space="preserve">массы мяса) на плите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электросковороде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Подготовленные порционные куски посыпают солью и перцем, укладывают на противень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жиром, разогретым до 170–</w:t>
      </w:r>
      <w:r w:rsidRPr="009E54A1">
        <w:rPr>
          <w:rFonts w:ascii="Times New Roman" w:hAnsi="Times New Roman" w:cs="Times New Roman"/>
          <w:sz w:val="24"/>
          <w:szCs w:val="24"/>
        </w:rPr>
        <w:t>180 °</w:t>
      </w:r>
      <w:r>
        <w:rPr>
          <w:rFonts w:ascii="Times New Roman" w:hAnsi="Times New Roman" w:cs="Times New Roman"/>
          <w:sz w:val="24"/>
          <w:szCs w:val="24"/>
        </w:rPr>
        <w:t>С. После образования поджаристой корочки с одной стороны мясо переворачивают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жарят до готовности и образования корочки с другой стороны. Потери при жарке мяса натуральными порционными кусками составляют 37 %. Жарят мясо непосредственно перед подачей,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сохранить его вкус и запах. Натуральные жареные блюда отпускают с простым или сложным гарниром. Мясо поливают мясным соком, маслом или соусом. Выход мяса составляет 50, 75 или 100 г.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Бифштекс.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 посыпают солью и перцем, кладут на сковороду, разогретую с жиром, и жарят с обеих сторон около 15 мин до нужной степени готовности: с кровью,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полупрожаренный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прожаренный.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отпуске на порционное блюдо или тарелку кладут картофель жареный или фри либо сложный гарнир из 3–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видов овощей,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хрен, рядом укладывают бифштекс, поливают мясным соком, сверху можно положить зеленое масло.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Бифштекс с яйцом</w:t>
      </w:r>
      <w:r>
        <w:rPr>
          <w:rFonts w:ascii="Times New Roman" w:hAnsi="Times New Roman" w:cs="Times New Roman"/>
          <w:sz w:val="24"/>
          <w:szCs w:val="24"/>
        </w:rPr>
        <w:t>. Приготавливают и подают так же, как бифштекс натуральный, но при отпуске сверху кладут яичницу-глазунью из одного яйца. Бифштекс с луком. Приготавливают блюдо так же, как бифштекс.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отпуске на порционное блюдо посредине кладут бифштекс, вокруг него укладывают картофель жареный (из вареного) или фри, бифштекс поливают мясным соком, сверху кладут лук, нарезанный кольцами и жаренный во фритюре. </w:t>
      </w:r>
      <w:proofErr w:type="gramEnd"/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Филе.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 посыпают солью и перцем, кладут на разогретую с жиром сковороду и жарят до нужной степени готовности.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на блюдо кладут картофель жареный или сложный гарнир букетами, рядом укладывают филе, поливают мясным соком, сливочным маслом. Филе можно отпускать с соусом. В этом случае филе кладут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(ломтик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поджаренного пшеничного хлеба), поливают соусом красным основным или томатным; картофель жареный подают отдельно.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Лангет.</w:t>
      </w:r>
      <w:r>
        <w:rPr>
          <w:rFonts w:ascii="Times New Roman" w:hAnsi="Times New Roman" w:cs="Times New Roman"/>
          <w:sz w:val="24"/>
          <w:szCs w:val="24"/>
        </w:rPr>
        <w:t xml:space="preserve"> Порционные куски (по 2 куска на порцию) мяса слегка отбивают, посыпают солью и перцем, кладут на разогретую с жиром сковороду и быстро обжаривают при сильном нагреве до готовности.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на порционное блюдо укладывают картофель жареный или сложный гарнир букетами, рядом кладут лангет, поливают его мясным соком.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Антрекот.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 посыпают солью, перцем, кладут на сковороду, разогретую с жиром, и жарят с обеих сторон до готовности.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на порционное блюдо кладут картофель жареный или картофель фри, картофель в молоке, сложный гарнир, состоящий из 3–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видов овощей, рядом помещают антрекот, кладут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хрен, зелень петрушки, антрекот поливают мясным соком, сверху укладывают кусочек зеленого масла. Можно отпустить с яйцом или луком, как бифштекс. Говядина 170, жир животный топленый 7, хрен (корень) 16, гарнир 150. Выход 239.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Котлеты натуральные из баранины, или свинины, или телятины.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Подготовленные котлеты посыпают солью и перцем, кладут на разогретую с жиром сковороду и жарят при сильном нагреве с обеих сторон.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отпуске на порционное блюдо или тарелку укладывают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котлеты, поливают их мясным соком, на косточку надевают папильотку. К котлетам из баранины можно отдельно подать соус молочный с луком. На гарнир к котлетам из баранины подают картофель жареный или фри, стручки фасоли в масле, рассыпчатый рис, фасоль в томате или масле, сложный гарнир. На гарнир к котлетам из свинины и телятины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картофель жареный или фри, картофель в молоке, овощи в молочном соусе.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Эскалоп из свинины или телятины</w:t>
      </w:r>
      <w:r>
        <w:rPr>
          <w:rFonts w:ascii="Times New Roman" w:hAnsi="Times New Roman" w:cs="Times New Roman"/>
          <w:sz w:val="24"/>
          <w:szCs w:val="24"/>
        </w:rPr>
        <w:t xml:space="preserve">. Подготовленный полуфабрикат посыпают солью и перцем, кладут на раскаленную с жиром сковороду и жарят до готовности. При отпуске на порционное блюдо или тарелку кладут картофель жареный или фри, сложный овощной гарнир; эскалоп укладывают рядом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пшеничного хлеба, поливают мясным соком (можно подать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Свинина 147, или телятина 189, или баранина 175, жир животный топленый 7, гренки 20, гарнир 150. Выход 255. Эскалоп из свинины или телятины с соусом. Приготавливают так же, как эскалоп с гарниром.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баранчик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укладывают эскалоп (по два куска), сверху кладут поджаренные почки и помидоры, шампиньоны или белые грибы, заливают томатным соусом, посыпают рубленой зеленью с чесноком. Отдельно в баранчике подают жареный картофель.</w:t>
      </w:r>
    </w:p>
    <w:p w:rsidR="00FC0E18" w:rsidRPr="00FC0E18" w:rsidRDefault="009E54A1" w:rsidP="00FC0E1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ЖАРКА МЯСА МЕЛКИМИ КУСКАМИ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жарки мелкими кусками используют вырезку, толстый и тонкий края, внутреннюю и верхнюю части задней ноги. Нарезанное мясо укладывают слоем 1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см на хорошо раскаленную сковороду с жиром и жарят при сильном нагреве, помешивая поварской вилкой или лопаточкой. Нельзя укладывать мясо толстым слоем, так как поджаристая корочка образуется не сразу, при этом из мяса выделяется много сока, а кусочки мяса становятся сухими и грубыми.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Бефстроганов</w:t>
      </w:r>
      <w:r>
        <w:rPr>
          <w:rFonts w:ascii="Times New Roman" w:hAnsi="Times New Roman" w:cs="Times New Roman"/>
          <w:sz w:val="24"/>
          <w:szCs w:val="24"/>
        </w:rPr>
        <w:t>. Мясо, нарезанное брусочками длиной 30–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мм, кладут на хорошо раскаленную с жиром сковороду, посыпают солью, перцем и быстро обжаривают 3–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мин,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мясо перемешивают. Обжаренное мясо соединяют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репчатым луком, заливают сметанным соусом, добавляют соус </w:t>
      </w:r>
      <w:r w:rsidRPr="009E54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Южный</w:t>
      </w:r>
      <w:r w:rsidRPr="009E54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доводят до кипения.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отпуске бефстроганов кладут в баранчик или порционную сковороду, посыпают измельченной зеленью петрушки, отдельно в баранчике подают картофель, жаренный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вареного. При приготовлении блюда в большом количестве отпускают на тарелке. В качестве гарнира используют картофель отварной, жареный, фри.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Говядина 162, лук репчатый 43, маргарин столовый 10, мука пшеничная 5, сметана 30, соус </w:t>
      </w:r>
      <w:r w:rsidRPr="009E54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Южный</w:t>
      </w:r>
      <w:r w:rsidRPr="009E54A1">
        <w:rPr>
          <w:rFonts w:ascii="Times New Roman" w:hAnsi="Times New Roman" w:cs="Times New Roman"/>
          <w:sz w:val="24"/>
          <w:szCs w:val="24"/>
        </w:rPr>
        <w:t xml:space="preserve">» 4, </w:t>
      </w:r>
      <w:r>
        <w:rPr>
          <w:rFonts w:ascii="Times New Roman" w:hAnsi="Times New Roman" w:cs="Times New Roman"/>
          <w:sz w:val="24"/>
          <w:szCs w:val="24"/>
        </w:rPr>
        <w:t>гарнир 150. Выход 300.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Поджарка.</w:t>
      </w:r>
      <w:r>
        <w:rPr>
          <w:rFonts w:ascii="Times New Roman" w:hAnsi="Times New Roman" w:cs="Times New Roman"/>
          <w:sz w:val="24"/>
          <w:szCs w:val="24"/>
        </w:rPr>
        <w:t xml:space="preserve"> Приготавливают из говядины, свинины, телятины. Нарезанное брусочками мясо кладут на раскаленную с жиром сковороду, посыпают солью, перцем и обжаривают до готовности, добавляют шинкованный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репчатый лук, томатное пюре и жарят еще 2–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мин. Отпускают на порционной сковороде. Отдельно подают гарнир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картофель жареный, рассыпчатую кашу. При приготовлении блюда в большом количестве гарнир кладут рядом с мясом.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Говядина 162, или свинина 129, или баранина 166, или телятина 180, лук репчатый 36, жир животный топленый 10, томатное пюре 15, гарнир 150. Выход 250.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Шашлык из говядины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Мясо, нарезанное кубиками, слегка отбивают, накалывает на шпажку вперемежку с кусочками шпика, посыпают солью, перцем, кладут на разогретую с жирам сковороду и обжаривают со всех сторон до готовности.</w:t>
      </w:r>
      <w:proofErr w:type="gramEnd"/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на середину порционного блюда или тарелку кладет рассыпчатую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рисовою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кашу или припущенный рис, на неѐ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шашлык, сверху укладывают кольца жареного во фритюре лука, поливают мясным соком, отдельно подают соус </w:t>
      </w:r>
      <w:r w:rsidRPr="009E54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Южный</w:t>
      </w:r>
      <w:r w:rsidRPr="009E54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Шашлык </w:t>
      </w:r>
      <w:proofErr w:type="spellStart"/>
      <w:r w:rsidRPr="00FC0E18">
        <w:rPr>
          <w:rFonts w:ascii="Times New Roman" w:hAnsi="Times New Roman" w:cs="Times New Roman"/>
          <w:b/>
          <w:sz w:val="24"/>
          <w:szCs w:val="24"/>
        </w:rPr>
        <w:t>по-кавказски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Маринованные кусочки баранины надевают на металлические шпажки, смазывают жиром и жарят над горящими углями. В процессе жарки шпажки вращают, чтобы кусочки мяса прожарились равномерно.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отпуске готовый шашлык снимают со шпажки на порционное блюдо, рядом кладут зеленый лук, нарезанный брусочками, или репчатый лук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кольцами, свежие помидоры или огурцы, дольку лимона. Отдельно подают соус </w:t>
      </w:r>
      <w:r w:rsidRPr="009E54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Южный</w:t>
      </w:r>
      <w:r w:rsidRPr="009E54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или ткемали и сушеный молотый барбарис.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Шашлык </w:t>
      </w:r>
      <w:proofErr w:type="spellStart"/>
      <w:r w:rsidRPr="00FC0E18">
        <w:rPr>
          <w:rFonts w:ascii="Times New Roman" w:hAnsi="Times New Roman" w:cs="Times New Roman"/>
          <w:b/>
          <w:sz w:val="24"/>
          <w:szCs w:val="24"/>
        </w:rPr>
        <w:t>по-карски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металлическую шпажку надевают половинку почки, затем маринованный кусок мяса и снова половинку почки, смазывают жиром и жарят до готовности на открытом огне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электрогрилях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Отпускают так же, как и шашлык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покавказски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E18" w:rsidRPr="00FC0E18" w:rsidRDefault="009E54A1" w:rsidP="00FC0E1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ЖАРКА МЯСА ПАНИРОВАННЫМИ КУСКАМИ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Панированные куски мяса жарят чаще всего с небольшим количеством жира и иногда во фритюре. Для жарки панированные куски мяса кладут на раскаленную с жиром сковороду или противень, жарят до образования румяной корочки с обеих сторон и доводят до готовности в жарочном шкафу. Готовность панированных изделий определяют по образованию на поверхности прозрачных пузырьков. Потери при жарке панированных изделий составляют 27 %. При отпуске панированные изделия поливают растопленным маслом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>. Ромштекс.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 укладывают на разогретую с жиром сковороду, обжаривают с двух сторон и доводят до готовности в жарочном шкафу. При отпуске на порционное блюдо или тарелку кладут гарнир, рядом укладывают ромштекс, поливают его растопленным сливочным маслом. В качестве гарнира используют </w:t>
      </w:r>
      <w:r>
        <w:rPr>
          <w:rFonts w:ascii="Times New Roman" w:hAnsi="Times New Roman" w:cs="Times New Roman"/>
          <w:sz w:val="24"/>
          <w:szCs w:val="24"/>
        </w:rPr>
        <w:lastRenderedPageBreak/>
        <w:t>картофель жареный или фри, сложный гарнир, состоящий из 3–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видов овощей, рассыпчатые каши.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Говядина 149, яйца 1/8 шт. сухари 15, жир животный топленый 10, гарнир 150, масло сливочное или маргарин 5. Выход 246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Шницель</w:t>
      </w:r>
      <w:r>
        <w:rPr>
          <w:rFonts w:ascii="Times New Roman" w:hAnsi="Times New Roman" w:cs="Times New Roman"/>
          <w:sz w:val="24"/>
          <w:szCs w:val="24"/>
        </w:rPr>
        <w:t>. Подготовленный полуфабрикат кладут на разогретую с жиром сковороду, обжаривают с двух сторон до образования румяной корочки и доводят до готовности в жарочном шкафу. При отпуске на порционное блюдо или тарелку кладут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шницель, поливают его растопленным маслом. В качестве гарнира используют картофель жареный, припущенные овощи, тушеную капусту, рассыпчатые каши, сложный гарнир. Шницель можно отпустить с каперсами и лимоном. В этом случае на порционное блюдо кладут картофель жареный,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шницель, поливают его сливочным маслом, прогретым с лимонной цедрой (нарезанной соломкой и ошпаренной), сверху помещают отжатые от рассола каперсы и кружочек очищенного лимона.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Свинина 129, или телятина 167, или баранина 154, яйца 1/8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сухари 15, жир животный топленый 10, гарнир 150, масло сливочное или маргарин столовый 5. Выход: 246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 Котлеты отбивные из баранины, свинины или телятины.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полуфабрикат кладут на разогретую с жиром сковороду, жарят с двух сторон и доводят до готовности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жарочнола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шкафу. При отпуске на порционное блюдо кладут гарнир, рядом 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котлеты, поливают их сливочным маслом, на косточку надевают папильотку. Гарнир используют такой же, как и к ромштексу. </w:t>
      </w:r>
    </w:p>
    <w:p w:rsidR="00FC0E18" w:rsidRDefault="009E54A1" w:rsidP="00FC0E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0E18">
        <w:rPr>
          <w:rFonts w:ascii="Times New Roman" w:hAnsi="Times New Roman" w:cs="Times New Roman"/>
          <w:b/>
          <w:sz w:val="24"/>
          <w:szCs w:val="24"/>
        </w:rPr>
        <w:t xml:space="preserve">Грудника </w:t>
      </w:r>
      <w:proofErr w:type="gramStart"/>
      <w:r w:rsidRPr="00FC0E18">
        <w:rPr>
          <w:rFonts w:ascii="Times New Roman" w:hAnsi="Times New Roman" w:cs="Times New Roman"/>
          <w:b/>
          <w:sz w:val="24"/>
          <w:szCs w:val="24"/>
        </w:rPr>
        <w:t>баранья</w:t>
      </w:r>
      <w:proofErr w:type="gramEnd"/>
      <w:r w:rsidRPr="00FC0E18">
        <w:rPr>
          <w:rFonts w:ascii="Times New Roman" w:hAnsi="Times New Roman" w:cs="Times New Roman"/>
          <w:b/>
          <w:sz w:val="24"/>
          <w:szCs w:val="24"/>
        </w:rPr>
        <w:t xml:space="preserve"> фри</w:t>
      </w:r>
      <w:r>
        <w:rPr>
          <w:rFonts w:ascii="Times New Roman" w:hAnsi="Times New Roman" w:cs="Times New Roman"/>
          <w:sz w:val="24"/>
          <w:szCs w:val="24"/>
        </w:rPr>
        <w:t>. Грудинку баранины варят с добавлением кореньев, репчатого лука и специй. У вареной грудинки в горячем состоянии удаляют реберные кости, после этого кладут под пресс и охлаждают. Затем нарезают порционные куски по 1–</w:t>
      </w:r>
      <w:r w:rsidRPr="009E54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шт. на порцию, посыпают их солью, перцем, панируют в пшеничной муке, смачивают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лъезоне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панируют в молотых сухарях. Погружают в раскаленный фритюр, жарят до образования румяной корочки, затем прогревают в жарочном шкафу. </w:t>
      </w:r>
    </w:p>
    <w:p w:rsidR="00A96ABB" w:rsidRDefault="009E54A1" w:rsidP="00FC0E18">
      <w:pPr>
        <w:spacing w:after="0"/>
        <w:ind w:firstLine="567"/>
      </w:pPr>
      <w:r>
        <w:rPr>
          <w:rFonts w:ascii="Times New Roman" w:hAnsi="Times New Roman" w:cs="Times New Roman"/>
          <w:sz w:val="24"/>
          <w:szCs w:val="24"/>
        </w:rPr>
        <w:t>При отпуске на порционное блюдо или тарелку кладут букетами сложный гарнир или жареный картофель, рядом грудинку, поливают сливочным маслом или отдельно в соннике подают томатный соус.</w:t>
      </w:r>
    </w:p>
    <w:sectPr w:rsidR="00A96ABB" w:rsidSect="00A9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A1"/>
    <w:rsid w:val="00270C00"/>
    <w:rsid w:val="009E54A1"/>
    <w:rsid w:val="00A96ABB"/>
    <w:rsid w:val="00FC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2020-06-25T16:42:00Z</dcterms:created>
  <dcterms:modified xsi:type="dcterms:W3CDTF">2020-06-25T16:59:00Z</dcterms:modified>
</cp:coreProperties>
</file>