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04" w:rsidRDefault="00A12304" w:rsidP="009C3D37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Задание на 16 мая.</w:t>
      </w:r>
    </w:p>
    <w:p w:rsidR="00A12304" w:rsidRDefault="00A12304" w:rsidP="009C3D37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Выполнить практическую работу и принести на следующий урок.</w:t>
      </w:r>
    </w:p>
    <w:p w:rsidR="00A12304" w:rsidRDefault="00A12304" w:rsidP="00A12304">
      <w:pPr>
        <w:widowControl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A12304" w:rsidRDefault="00A12304" w:rsidP="009C3D37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C3D37" w:rsidRPr="00107C9F" w:rsidRDefault="00FF2BF1" w:rsidP="009C3D37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Практическая работа №</w:t>
      </w:r>
      <w:r w:rsidR="00607CE9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14</w:t>
      </w:r>
      <w:r w:rsidR="009C3D37"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br/>
        <w:t>ВЫЯВЛЕНИЕ ЗАКОНОМЕРНОСТЕЙ</w:t>
      </w:r>
      <w:r w:rsidR="009C3D37"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br/>
        <w:t>ФУНКЦИОНИРОВАНИЯ ФОНЕТИЧЕСКОЙ</w:t>
      </w:r>
      <w:r w:rsidR="009C3D37"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br/>
        <w:t>СИСТЕМЫ РУССКОГО ЯЗЫКА</w:t>
      </w:r>
    </w:p>
    <w:p w:rsidR="009C3D37" w:rsidRPr="00107C9F" w:rsidRDefault="009C3D37" w:rsidP="009C3D37">
      <w:pPr>
        <w:widowControl w:val="0"/>
        <w:spacing w:after="0" w:line="240" w:lineRule="auto"/>
        <w:ind w:firstLine="40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Цели работы</w:t>
      </w: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Студенты должны уметь:</w:t>
      </w:r>
    </w:p>
    <w:p w:rsidR="009C3D37" w:rsidRPr="00107C9F" w:rsidRDefault="009C3D37" w:rsidP="009C3D37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проводить фонетический разбор;</w:t>
      </w:r>
    </w:p>
    <w:p w:rsidR="009C3D37" w:rsidRPr="00107C9F" w:rsidRDefault="009C3D37" w:rsidP="009C3D37">
      <w:pPr>
        <w:widowControl w:val="0"/>
        <w:numPr>
          <w:ilvl w:val="0"/>
          <w:numId w:val="1"/>
        </w:numPr>
        <w:tabs>
          <w:tab w:val="left" w:pos="64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извлекать необходимую информацию по изучаемой теме из таблиц, схем учебника, из орфоэпических словарей и справочни</w:t>
      </w: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softHyphen/>
        <w:t>ков;</w:t>
      </w:r>
    </w:p>
    <w:p w:rsidR="009C3D37" w:rsidRPr="00107C9F" w:rsidRDefault="009C3D37" w:rsidP="009C3D37">
      <w:pPr>
        <w:widowControl w:val="0"/>
        <w:numPr>
          <w:ilvl w:val="0"/>
          <w:numId w:val="1"/>
        </w:numPr>
        <w:tabs>
          <w:tab w:val="left" w:pos="68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строить рассуждения с целью анализа проделанной работы.</w:t>
      </w:r>
    </w:p>
    <w:p w:rsidR="009C3D37" w:rsidRPr="00107C9F" w:rsidRDefault="009C3D37" w:rsidP="009C3D37">
      <w:pPr>
        <w:widowControl w:val="0"/>
        <w:spacing w:after="0" w:line="240" w:lineRule="auto"/>
        <w:ind w:firstLine="40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Дидактическое оснащение практической работы</w:t>
      </w: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: </w:t>
      </w: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настоя</w:t>
      </w: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softHyphen/>
        <w:t>щие методические рекомендации по выполнению практической работы.</w:t>
      </w:r>
    </w:p>
    <w:p w:rsidR="009C3D37" w:rsidRPr="00107C9F" w:rsidRDefault="009C3D37" w:rsidP="009C3D37">
      <w:pPr>
        <w:widowControl w:val="0"/>
        <w:spacing w:after="0" w:line="240" w:lineRule="auto"/>
        <w:ind w:firstLine="400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Задания</w:t>
      </w: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9C3D37" w:rsidRPr="00107C9F" w:rsidRDefault="009C3D37" w:rsidP="009C3D37">
      <w:pPr>
        <w:keepNext/>
        <w:keepLines/>
        <w:widowControl w:val="0"/>
        <w:numPr>
          <w:ilvl w:val="0"/>
          <w:numId w:val="2"/>
        </w:numPr>
        <w:tabs>
          <w:tab w:val="left" w:pos="678"/>
        </w:tabs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2"/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Проведите фонетический анализ слов </w:t>
      </w:r>
      <w:r w:rsidRPr="00107C9F">
        <w:rPr>
          <w:rFonts w:eastAsia="Times New Roman" w:cs="Times New Roman"/>
          <w:i/>
          <w:iCs/>
          <w:color w:val="000000"/>
          <w:sz w:val="24"/>
          <w:szCs w:val="24"/>
          <w:lang w:eastAsia="ru-RU" w:bidi="ru-RU"/>
        </w:rPr>
        <w:t>шьющая, сожале</w:t>
      </w:r>
      <w:r w:rsidRPr="00107C9F">
        <w:rPr>
          <w:rFonts w:eastAsia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ние, компьютер</w:t>
      </w: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по следующему алгоритму:</w:t>
      </w:r>
      <w:bookmarkEnd w:id="1"/>
    </w:p>
    <w:p w:rsidR="009C3D37" w:rsidRPr="00107C9F" w:rsidRDefault="009C3D37" w:rsidP="009C3D37">
      <w:pPr>
        <w:widowControl w:val="0"/>
        <w:numPr>
          <w:ilvl w:val="0"/>
          <w:numId w:val="3"/>
        </w:numPr>
        <w:tabs>
          <w:tab w:val="left" w:pos="698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определите, сколько в слове слогов, какой из них по счету ударный;</w:t>
      </w:r>
    </w:p>
    <w:p w:rsidR="009C3D37" w:rsidRPr="00107C9F" w:rsidRDefault="009C3D37" w:rsidP="009C3D37">
      <w:pPr>
        <w:widowControl w:val="0"/>
        <w:numPr>
          <w:ilvl w:val="0"/>
          <w:numId w:val="3"/>
        </w:numPr>
        <w:tabs>
          <w:tab w:val="left" w:pos="698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выделите гласные звуки: ударные, безударные; согласные звуки: парные и непарные, глухие и звонкие, твердые и мягкие;</w:t>
      </w:r>
    </w:p>
    <w:p w:rsidR="009C3D37" w:rsidRPr="00107C9F" w:rsidRDefault="009C3D37" w:rsidP="009C3D37">
      <w:pPr>
        <w:widowControl w:val="0"/>
        <w:numPr>
          <w:ilvl w:val="0"/>
          <w:numId w:val="3"/>
        </w:numPr>
        <w:tabs>
          <w:tab w:val="left" w:pos="733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определите, какими буквами обозначены звуки;</w:t>
      </w:r>
    </w:p>
    <w:p w:rsidR="009C3D37" w:rsidRPr="00107C9F" w:rsidRDefault="009C3D37" w:rsidP="009C3D37">
      <w:pPr>
        <w:widowControl w:val="0"/>
        <w:numPr>
          <w:ilvl w:val="0"/>
          <w:numId w:val="3"/>
        </w:numPr>
        <w:tabs>
          <w:tab w:val="left" w:pos="733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посчитайте, сколько звуков и букв в слове.</w:t>
      </w:r>
    </w:p>
    <w:p w:rsidR="009C3D37" w:rsidRPr="00107C9F" w:rsidRDefault="009C3D37" w:rsidP="009C3D37">
      <w:pPr>
        <w:keepNext/>
        <w:keepLines/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3"/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произносится мягкий глухой шипящий согласный?</w:t>
      </w:r>
      <w:bookmarkEnd w:id="2"/>
    </w:p>
    <w:p w:rsidR="009C3D37" w:rsidRPr="00107C9F" w:rsidRDefault="009C3D37" w:rsidP="009C3D37">
      <w:pPr>
        <w:widowControl w:val="0"/>
        <w:spacing w:after="0" w:line="240" w:lineRule="auto"/>
        <w:ind w:firstLine="40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щека; 2) пожалеть; 3) шапка; 4) желание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714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произносится непарный звонкий мягкий согласный?</w:t>
      </w:r>
    </w:p>
    <w:p w:rsidR="009C3D37" w:rsidRPr="00107C9F" w:rsidRDefault="009C3D37" w:rsidP="009C3D37">
      <w:pPr>
        <w:pStyle w:val="a3"/>
        <w:widowControl w:val="0"/>
        <w:numPr>
          <w:ilvl w:val="0"/>
          <w:numId w:val="4"/>
        </w:numPr>
        <w:tabs>
          <w:tab w:val="left" w:pos="679"/>
        </w:tabs>
        <w:spacing w:after="0" w:line="240" w:lineRule="auto"/>
        <w:ind w:left="0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мыло; 2) режим; 3) луна; 4) космос.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774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произносится звук [а]?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вянуть; 2) частичный; 3) тянуть; 4) щадить.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774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произносятся два согласных звука?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солнце; 2) возчик; 3) мыться; 4) поёт.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769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произносится звук [</w:t>
      </w:r>
      <w:r w:rsidRPr="00107C9F">
        <w:rPr>
          <w:rFonts w:eastAsia="Times New Roman" w:cs="Times New Roman"/>
          <w:b/>
          <w:bCs/>
          <w:color w:val="000000"/>
          <w:sz w:val="24"/>
          <w:szCs w:val="24"/>
          <w:lang w:bidi="en-US"/>
        </w:rPr>
        <w:t>й]</w:t>
      </w: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?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тёрка; 2) еда; 3) сюда; 4) прятать.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769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букв больше, чем звуков?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въедливый; 2) юбиляр; 3) местность; 4) маячить.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769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все согласные звуки твердые?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рожь; 2) память; 3) пережить; 4) воздвиг.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769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звуков больше, чем букв?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просьба; 2) июльский; 3) Якутия; 4) яростный.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860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все согласные звуки мягкие?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ключ; 2) миля; 3) жениться; 4) портрет.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834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верно выделена буква, обозначающая ударный гласный звук?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бледны; 2) начаты; 3) договор; 4) завидно.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829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Укажите цифрами количество звуков в следующих словах: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половодье; 2) шестая; 3) пекарня; 4) шлёпать.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865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 каком слове все согласные твердые?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заживо; 2) возможность; 3) качество; 4) решение.</w:t>
      </w:r>
    </w:p>
    <w:p w:rsidR="009C3D37" w:rsidRPr="00107C9F" w:rsidRDefault="009C3D37" w:rsidP="009C3D37">
      <w:pPr>
        <w:widowControl w:val="0"/>
        <w:numPr>
          <w:ilvl w:val="0"/>
          <w:numId w:val="2"/>
        </w:numPr>
        <w:tabs>
          <w:tab w:val="left" w:pos="865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Выполните фонетический разбор следующих слов:</w:t>
      </w:r>
    </w:p>
    <w:p w:rsidR="009C3D37" w:rsidRPr="00107C9F" w:rsidRDefault="009C3D37" w:rsidP="009C3D37">
      <w:pPr>
        <w:widowControl w:val="0"/>
        <w:spacing w:after="0" w:line="240" w:lineRule="auto"/>
        <w:ind w:firstLine="420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1) люблю; 2) морковь; 3) стихотворцы; 4) бьющаяся; 5) кось</w:t>
      </w: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softHyphen/>
        <w:t>ба.</w:t>
      </w:r>
    </w:p>
    <w:p w:rsidR="009C3D37" w:rsidRPr="00107C9F" w:rsidRDefault="009C3D37" w:rsidP="009C3D37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АЛГОРИТМ ФОНЕТИЧЕСКОГО РАЗБОРА СЛОВА</w:t>
      </w:r>
    </w:p>
    <w:p w:rsidR="009C3D37" w:rsidRPr="00107C9F" w:rsidRDefault="009C3D37" w:rsidP="009C3D37">
      <w:pPr>
        <w:widowControl w:val="0"/>
        <w:numPr>
          <w:ilvl w:val="0"/>
          <w:numId w:val="5"/>
        </w:numPr>
        <w:tabs>
          <w:tab w:val="left" w:pos="735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Выпишите слово.</w:t>
      </w:r>
    </w:p>
    <w:p w:rsidR="009C3D37" w:rsidRPr="00107C9F" w:rsidRDefault="009C3D37" w:rsidP="009C3D37">
      <w:pPr>
        <w:widowControl w:val="0"/>
        <w:numPr>
          <w:ilvl w:val="0"/>
          <w:numId w:val="5"/>
        </w:numPr>
        <w:tabs>
          <w:tab w:val="left" w:pos="764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Произнесите его и прислушайтесь к звучанию.</w:t>
      </w:r>
    </w:p>
    <w:p w:rsidR="009C3D37" w:rsidRPr="00107C9F" w:rsidRDefault="009C3D37" w:rsidP="009C3D37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lastRenderedPageBreak/>
        <w:t>В квадратных скобках напишите транскрипцию слова, от</w:t>
      </w: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softHyphen/>
        <w:t xml:space="preserve">разив все имеющиеся в нем звуки и обозначая дефисом </w:t>
      </w:r>
      <w:proofErr w:type="spellStart"/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слогоде</w:t>
      </w: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softHyphen/>
        <w:t>ление</w:t>
      </w:r>
      <w:proofErr w:type="spellEnd"/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.</w:t>
      </w:r>
    </w:p>
    <w:p w:rsidR="009C3D37" w:rsidRPr="00107C9F" w:rsidRDefault="009C3D37" w:rsidP="009C3D37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Напишите, сколько в слове слогов, какой слог является ударным.</w:t>
      </w:r>
    </w:p>
    <w:p w:rsidR="009C3D37" w:rsidRPr="00107C9F" w:rsidRDefault="009C3D37" w:rsidP="009C3D37">
      <w:pPr>
        <w:widowControl w:val="0"/>
        <w:numPr>
          <w:ilvl w:val="0"/>
          <w:numId w:val="5"/>
        </w:numPr>
        <w:tabs>
          <w:tab w:val="left" w:pos="671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Выпишите в столбик все буквы слова, рядом с соответству</w:t>
      </w: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softHyphen/>
        <w:t>ющими буквами в квадратных скобках укажите звуки.</w:t>
      </w:r>
    </w:p>
    <w:p w:rsidR="009C3D37" w:rsidRPr="00107C9F" w:rsidRDefault="009C3D37" w:rsidP="009C3D37">
      <w:pPr>
        <w:widowControl w:val="0"/>
        <w:numPr>
          <w:ilvl w:val="0"/>
          <w:numId w:val="5"/>
        </w:numPr>
        <w:tabs>
          <w:tab w:val="left" w:pos="661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Напишите рядом с каждым звуком, гласный он или соглас</w:t>
      </w: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softHyphen/>
        <w:t>ный.</w:t>
      </w:r>
    </w:p>
    <w:p w:rsidR="009C3D37" w:rsidRPr="00107C9F" w:rsidRDefault="009C3D37" w:rsidP="009C3D37">
      <w:pPr>
        <w:widowControl w:val="0"/>
        <w:numPr>
          <w:ilvl w:val="0"/>
          <w:numId w:val="5"/>
        </w:numPr>
        <w:tabs>
          <w:tab w:val="left" w:pos="7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Охарактеризуйте звуки:</w:t>
      </w:r>
    </w:p>
    <w:p w:rsidR="009C3D37" w:rsidRPr="00107C9F" w:rsidRDefault="009C3D37" w:rsidP="009C3D37">
      <w:pPr>
        <w:widowControl w:val="0"/>
        <w:numPr>
          <w:ilvl w:val="0"/>
          <w:numId w:val="1"/>
        </w:numPr>
        <w:tabs>
          <w:tab w:val="left" w:pos="727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у гласных нужно указать, являются ли они ударными;</w:t>
      </w:r>
    </w:p>
    <w:p w:rsidR="009C3D37" w:rsidRPr="00107C9F" w:rsidRDefault="009C3D37" w:rsidP="009C3D37">
      <w:pPr>
        <w:widowControl w:val="0"/>
        <w:numPr>
          <w:ilvl w:val="0"/>
          <w:numId w:val="1"/>
        </w:numPr>
        <w:tabs>
          <w:tab w:val="left" w:pos="642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Times New Roman" w:cs="Times New Roman"/>
          <w:color w:val="000000"/>
          <w:sz w:val="24"/>
          <w:szCs w:val="24"/>
          <w:lang w:eastAsia="ru-RU" w:bidi="ru-RU"/>
        </w:rPr>
        <w:t>у согласных укажите глухость/звонкость и парность/непарность по данному признаку, приведите парный звук (если есть); твердость/мягкость и парность/непарность по данному признаку, напишите твердую или мягкую пару (если есть).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Подведите под столбиками букв и звуков горизонтальную линию, подсчитайте и укажите количество букв и звуков.</w:t>
      </w:r>
    </w:p>
    <w:p w:rsidR="009C3D37" w:rsidRPr="009C3D37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b/>
          <w:color w:val="000000"/>
          <w:sz w:val="24"/>
          <w:szCs w:val="24"/>
          <w:lang w:eastAsia="ru-RU" w:bidi="ru-RU"/>
        </w:rPr>
      </w:pPr>
      <w:r w:rsidRPr="009C3D37">
        <w:rPr>
          <w:rFonts w:eastAsia="Arial Unicode MS" w:cs="Times New Roman"/>
          <w:b/>
          <w:color w:val="000000"/>
          <w:sz w:val="24"/>
          <w:szCs w:val="24"/>
          <w:lang w:eastAsia="ru-RU" w:bidi="ru-RU"/>
        </w:rPr>
        <w:t>Содержание отчета: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-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  <w:t>выполненные задания;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-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  <w:t>ответы на вопросы.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Контрольные вопросы.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1.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  <w:t>Перечислите фонетические средства русского языка.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2.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  <w:t>Из каких значимых единиц речи состоит фонетическая система русского языка?</w:t>
      </w:r>
    </w:p>
    <w:p w:rsidR="009C3D37" w:rsidRPr="009C3D37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b/>
          <w:color w:val="000000"/>
          <w:sz w:val="24"/>
          <w:szCs w:val="24"/>
          <w:lang w:eastAsia="ru-RU" w:bidi="ru-RU"/>
        </w:rPr>
      </w:pPr>
      <w:r w:rsidRPr="009C3D37">
        <w:rPr>
          <w:rFonts w:eastAsia="Arial Unicode MS" w:cs="Times New Roman"/>
          <w:b/>
          <w:color w:val="000000"/>
          <w:sz w:val="24"/>
          <w:szCs w:val="24"/>
          <w:lang w:eastAsia="ru-RU" w:bidi="ru-RU"/>
        </w:rPr>
        <w:t>Список литературы.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1.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  <w:t>Антонова, Е. С. Русский язык ; пособие для подготовки к ЕГЭ [Текст] ; учеб, пособие / Е. С. Антонова, Т. М. Воител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е-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. — М.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Академия, 2014. — 176 с. — (Начальное и среднее проф. образование).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2.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  <w:t>Антонова, Е. С. Русский язык [Текст] : учебник для студентов учреждений сред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роф. образования / Е. С. Антонова, Т. М. </w:t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Воителева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. — М.: Академия, 2014. — 384 с.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3.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  <w:t>Власенков, А. И. Русский язык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Грамматика. Текст. Стили речи [Текст]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учеб, пособие для 10-11 </w:t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. / А. И. Власенков, Л. М. </w:t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Рыбченкова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. — М.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Просвещение, 2009. — 287 с.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4.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Воителева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, Т. М. Русский язык и литература. Русский язык (базовый уровень) [Текст]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учебник для 10 </w:t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общеобразоват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. школы. — М.: Академия, 2015. — 320 с.</w:t>
      </w:r>
    </w:p>
    <w:p w:rsidR="009C3D37" w:rsidRPr="00107C9F" w:rsidRDefault="009C3D37" w:rsidP="009C3D37">
      <w:pPr>
        <w:widowControl w:val="0"/>
        <w:tabs>
          <w:tab w:val="left" w:pos="679"/>
        </w:tabs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5.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Воителева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, Т. М. Русский язык и литература. Русский язык (базовый уровень) [Текст]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учебник для 11 </w:t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общеобразоват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. школы. — М.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Академия, 2015. — 336 с.</w:t>
      </w:r>
    </w:p>
    <w:p w:rsidR="00421BBB" w:rsidRDefault="009C3D37" w:rsidP="009C3D37"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6.</w:t>
      </w:r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Воителева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, Т. М. Русский язык : сборник упражнений [Текст] : учеб, пособие для студентов учреждений сред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роф. образования / Т. М. </w:t>
      </w:r>
      <w:proofErr w:type="spell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Воителева</w:t>
      </w:r>
      <w:proofErr w:type="spell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>. — М.</w:t>
      </w:r>
      <w:proofErr w:type="gramStart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107C9F">
        <w:rPr>
          <w:rFonts w:eastAsia="Arial Unicode MS" w:cs="Times New Roman"/>
          <w:color w:val="000000"/>
          <w:sz w:val="24"/>
          <w:szCs w:val="24"/>
          <w:lang w:eastAsia="ru-RU" w:bidi="ru-RU"/>
        </w:rPr>
        <w:t xml:space="preserve"> Академия, 2014. — 224 с.</w:t>
      </w:r>
    </w:p>
    <w:sectPr w:rsidR="00421BBB" w:rsidSect="00AF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18E"/>
    <w:multiLevelType w:val="multilevel"/>
    <w:tmpl w:val="67CEE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804"/>
    <w:multiLevelType w:val="multilevel"/>
    <w:tmpl w:val="48649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6799B"/>
    <w:multiLevelType w:val="hybridMultilevel"/>
    <w:tmpl w:val="300ED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D6E3E"/>
    <w:multiLevelType w:val="multilevel"/>
    <w:tmpl w:val="193435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71FD3"/>
    <w:multiLevelType w:val="multilevel"/>
    <w:tmpl w:val="13589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D37"/>
    <w:rsid w:val="00421BBB"/>
    <w:rsid w:val="00607CE9"/>
    <w:rsid w:val="009C3D37"/>
    <w:rsid w:val="00A12304"/>
    <w:rsid w:val="00AF037F"/>
    <w:rsid w:val="00C93F5A"/>
    <w:rsid w:val="00FF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37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Дмитрий</cp:lastModifiedBy>
  <cp:revision>4</cp:revision>
  <dcterms:created xsi:type="dcterms:W3CDTF">2017-05-31T15:45:00Z</dcterms:created>
  <dcterms:modified xsi:type="dcterms:W3CDTF">2022-05-15T15:09:00Z</dcterms:modified>
</cp:coreProperties>
</file>