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B0E" w:rsidRDefault="00AB3840">
      <w:r>
        <w:t>Тема:</w:t>
      </w:r>
      <w:r w:rsidRPr="00AB3840">
        <w:t xml:space="preserve"> Политика «умиротворения» агрессора</w:t>
      </w:r>
      <w:r>
        <w:t>.</w:t>
      </w:r>
    </w:p>
    <w:p w:rsidR="00AB3840" w:rsidRDefault="00AB3840" w:rsidP="00AB3840">
      <w:r>
        <w:t>Лига Наций.</w:t>
      </w:r>
    </w:p>
    <w:p w:rsidR="00AB3840" w:rsidRDefault="00AB3840" w:rsidP="00AB3840">
      <w:r>
        <w:t>На Версальской конференции по инициативе президента США В. Вильсона была учреждена Лига Наций. Ее учредителями явились страны - участницы войны против Германии и вновь образовавшиеся государства (Польша, Чехословакия). Целью Лиги Надии было не допустить новой войны.</w:t>
      </w:r>
    </w:p>
    <w:p w:rsidR="00AB3840" w:rsidRDefault="00AB3840" w:rsidP="00AB3840">
      <w:r>
        <w:t>Основными органами Лиги Наций было собрание всех ее членов и Совет с постоянным секретариатом. Совет состоял из 5 постоянных (Великобритания, Италия, США, Франция, Япония) и 4 временных членов. США не вступили в Лигу Наций, так как сенат не утвердил условий Версальского мирного договора.</w:t>
      </w:r>
    </w:p>
    <w:p w:rsidR="00AB3840" w:rsidRDefault="00AB3840" w:rsidP="00AB3840">
      <w:r>
        <w:t>Все спорные вопросы между странами должны были решаться Советом или третейским судом. По уставу Лиги Наций в случае начала войны по призыву страны, на которую совершено нападение, созывался Совет для решения, возникшего конфликта. Спорящие стороны не должны были воевать до истечения трехмесячного срока после решения суда или доклада Совета.</w:t>
      </w:r>
    </w:p>
    <w:p w:rsidR="00AB3840" w:rsidRDefault="00AB3840" w:rsidP="00AB3840">
      <w:r>
        <w:t>Возникновение очага напряженности на Дальнем Востоке.</w:t>
      </w:r>
    </w:p>
    <w:p w:rsidR="00AB3840" w:rsidRDefault="00AB3840" w:rsidP="00AB3840">
      <w:r>
        <w:t>Новый очаг напряженности стал формироваться на Дальнем Востоке. В сентябре 1931 г. Япония оккупировала Маньчжурию, а 27 марта вышла из Лиги Наций.</w:t>
      </w:r>
    </w:p>
    <w:p w:rsidR="00AB3840" w:rsidRDefault="00AB3840" w:rsidP="00AB3840">
      <w:r>
        <w:t>В 1937 г. началась японо-китайская война. Несмотря на обращение Китая за помощью к Лиге Наций, та не решилась брать на себя разрешение конфликта и передала вопрос на рассмотрение специальной конференции девяти держав, подписавших Вашингтонский договор 1922 г. Конференция открылась в ноябре 1937 г. в Брюсселе. Она порекомендовала Японии пересмотреть свое отношение к Китаю. Однако санкции к агрессору не применялись.</w:t>
      </w:r>
    </w:p>
    <w:p w:rsidR="00AB3840" w:rsidRDefault="00AB3840" w:rsidP="00AB3840">
      <w:r>
        <w:t>Нарастание угрозы со стороны нацистской Германии и попытки противостоять ей.</w:t>
      </w:r>
    </w:p>
    <w:p w:rsidR="00AB3840" w:rsidRDefault="00AB3840" w:rsidP="00AB3840">
      <w:r>
        <w:t>В 1933 г. представители Германии покинули конференцию по разоружению, а в октябре 1933 г. вышли из Лиги Наций. Опасаясь окончательного крушения версальско-вашингтонской системы, французская дипломатия пошла на сближение с СССР, начав переговоры о заключении политического пакта. Так возникла идея о Восточноевропейском пакте, о взаимной помощи. Но Германия отказалась от участия в этом пакте, а после гибели сторонника этой линии премьер-министра Франции Л. Барту французская дипломатия пошла на сближение с Германией.</w:t>
      </w:r>
    </w:p>
    <w:p w:rsidR="00AB3840" w:rsidRDefault="00AB3840" w:rsidP="00AB3840">
      <w:r>
        <w:t>В марте 1935 г. Германия объявила о введении в стране всеобщей воинской повинности и об отказе от обязательств не иметь военной авиации. В том же году Италия начала боевые действия в Эфиопии. События 1935 г. вновь вынудили Францию пойти на сближение с Советским Союзом. В начале мая был подписан франкосоветский договор о взаимопомощи. Аналогичный договор Советским Союзом был подписан с Чехословакией.</w:t>
      </w:r>
    </w:p>
    <w:p w:rsidR="00AB3840" w:rsidRDefault="00AB3840" w:rsidP="00AB3840">
      <w:r>
        <w:t>25 ноября 1936 г. между Германией и Японией был заключен антикоминтерновский пакт, к которому затем примкнула Италия. Германия не скрывала от союзников намерения начать войну в Европе. Логическим завершением этого стало превращение пакта в военный союз. 22 июля 1939 г. был подписан договор между Германией и Италией. Япония присоединилась к пакту лишь после захвата Германией стран Западной Европы (11 декабря 1940 г.).</w:t>
      </w:r>
    </w:p>
    <w:p w:rsidR="00AB3840" w:rsidRDefault="00AB3840" w:rsidP="00AB3840">
      <w:r>
        <w:t>В 1938 г. Англия и Франция продолжали проводить политику умиротворения агрессора, суть которой состояла в уступках притязаниям Германии, Италии и Японии. Эта политика неразрывно связана с именем Н. Чемберлена, премьер-министра Англии.</w:t>
      </w:r>
    </w:p>
    <w:p w:rsidR="00AB3840" w:rsidRDefault="00AB3840" w:rsidP="00AB3840">
      <w:r>
        <w:lastRenderedPageBreak/>
        <w:t>Германия усилила нажим на правительство Австрии. В самой Австрии начались столкновения между местными национал-социалистами и сторонниками независимой Австрии. 11 марта 1938 г. канцлеру Австрии был вручен ультиматум с требованием немедленного выполнения всех германских требований и подачи в отставку. Вечером германские войска вошли в Австрию. Новое австрийское правительство приняло закон, объявляющий Австрию частью Германии.</w:t>
      </w:r>
    </w:p>
    <w:p w:rsidR="00AB3840" w:rsidRDefault="00AB3840" w:rsidP="00AB3840">
      <w:r>
        <w:t>Мюнхенский сговор.</w:t>
      </w:r>
    </w:p>
    <w:p w:rsidR="00AB3840" w:rsidRDefault="00AB3840" w:rsidP="00AB3840">
      <w:r>
        <w:t>Теперь судетские немцы Чехословакии потребовали автономии для своей области. Немецкие войска выдвинулись к границе. В Чехословакии объявили о мобилизации. Силы сторон были приблизительно равны, вооружение чехословацкой армии не уступало, а превосходило вооружение германской. Однако руководство страны не решилось воевать.</w:t>
      </w:r>
    </w:p>
    <w:p w:rsidR="00AB3840" w:rsidRDefault="00AB3840" w:rsidP="00AB3840">
      <w:r>
        <w:t>15 сентября 1938 г. Чемберлен вылетел на встречу с Гитлером, на которой тот потребовал «самоопределения» Судетской области. На второй встрече с Гитлером 22 сентября Чемберлен проинформировал его, что Англия и Франция удовлетворили требование Германии. 28 сентября Чемберлен получил приглашение Гитлера прибыть на встречу в Мюнхен, где на следующий день должна была открыться конференция полномочных представителей Германии, Великобритании, Франции и Италии. Представители Чехословакии не были приглашены на встречу великих держав. Державы передали главе государства Э.Бенешу условия Мюнхенского соглашения: передать Германии пограничные районы, а не только одну Судетскую область.</w:t>
      </w:r>
    </w:p>
    <w:p w:rsidR="00AB3840" w:rsidRDefault="00AB3840" w:rsidP="00AB3840">
      <w:r>
        <w:t>1 октября германские войска беспрепятственно заняли Судетскую область, а также ряд городов и районов, где совсем не было немецкого населения. Одновременно Венгрия получила южную часть Словакии и Карпатскую Украину. Польша присвоила Тушинскую область.</w:t>
      </w:r>
    </w:p>
    <w:p w:rsidR="00AB3840" w:rsidRDefault="00AB3840" w:rsidP="00AB3840">
      <w:r>
        <w:t>В Словакии развивалось инспирированное Германией сепаратистское движение, выступающее за отделение от Чехии. В ночь на 15 марта 1939 г. германские войска вступили на территорию Чехословакии. Нотой от 17 марта 1939 г. германское правительство известило об установлении протектората над Моравией и Богемией. Захват Чехословакии подвинул германскую армию и военную промышленность рейха на новый этап. Все военные заводы Чехословакии, вооружение ее армии поступило на службу рейху, это позволяло вермахту готовиться к новым захватам.</w:t>
      </w:r>
    </w:p>
    <w:p w:rsidR="00AB3840" w:rsidRDefault="00AB3840" w:rsidP="00AB3840">
      <w:r>
        <w:t>Вопросы:</w:t>
      </w:r>
    </w:p>
    <w:p w:rsidR="00AB3840" w:rsidRDefault="00AB3840" w:rsidP="00AB3840">
      <w:r>
        <w:t>Выписать все договоры подписанные между странами в этот период и их суть</w:t>
      </w:r>
    </w:p>
    <w:p w:rsidR="00AB3840" w:rsidRPr="00AB3840" w:rsidRDefault="00AB3840" w:rsidP="00AB3840">
      <w:pPr>
        <w:rPr>
          <w:lang w:val="en-US"/>
        </w:rPr>
      </w:pPr>
      <w:r>
        <w:t xml:space="preserve">Ответы отправлять на адрес: </w:t>
      </w:r>
      <w:r>
        <w:rPr>
          <w:lang w:val="en-US"/>
        </w:rPr>
        <w:t>222tttiu@gmail.com</w:t>
      </w:r>
      <w:bookmarkStart w:id="0" w:name="_GoBack"/>
      <w:bookmarkEnd w:id="0"/>
    </w:p>
    <w:sectPr w:rsidR="00AB3840" w:rsidRPr="00AB38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D11"/>
    <w:rsid w:val="00026B0E"/>
    <w:rsid w:val="00A77D11"/>
    <w:rsid w:val="00AB38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B34E9"/>
  <w15:chartTrackingRefBased/>
  <w15:docId w15:val="{088A0143-36C4-4054-8B6C-D2FFB8034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834</Words>
  <Characters>4755</Characters>
  <Application>Microsoft Office Word</Application>
  <DocSecurity>0</DocSecurity>
  <Lines>39</Lines>
  <Paragraphs>11</Paragraphs>
  <ScaleCrop>false</ScaleCrop>
  <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2021-11-08T09:08:00Z</dcterms:created>
  <dcterms:modified xsi:type="dcterms:W3CDTF">2021-11-08T09:12:00Z</dcterms:modified>
</cp:coreProperties>
</file>