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2" w:rsidRPr="00993157" w:rsidRDefault="00993157" w:rsidP="00EC0E1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Тема: </w:t>
      </w:r>
      <w:r w:rsidR="00EC0E12" w:rsidRPr="00993157">
        <w:rPr>
          <w:rFonts w:ascii="Times New Roman" w:hAnsi="Times New Roman" w:cs="Times New Roman"/>
          <w:b/>
          <w:color w:val="FF0000"/>
          <w:sz w:val="24"/>
          <w:szCs w:val="24"/>
        </w:rPr>
        <w:t>Внешняя политика России во  второй половине 19 века.</w:t>
      </w:r>
    </w:p>
    <w:p w:rsidR="00E41B6E" w:rsidRPr="00D34711" w:rsidRDefault="00D34711" w:rsidP="00D34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Pr="00D34711">
        <w:rPr>
          <w:rFonts w:ascii="Times New Roman" w:hAnsi="Times New Roman" w:cs="Times New Roman"/>
          <w:color w:val="FF0000"/>
          <w:sz w:val="24"/>
          <w:szCs w:val="24"/>
        </w:rPr>
        <w:t>Посмотрите у</w:t>
      </w:r>
      <w:r w:rsidR="00E41B6E" w:rsidRPr="00D34711">
        <w:rPr>
          <w:rFonts w:ascii="Times New Roman" w:hAnsi="Times New Roman" w:cs="Times New Roman"/>
          <w:color w:val="FF0000"/>
          <w:sz w:val="24"/>
          <w:szCs w:val="24"/>
        </w:rPr>
        <w:t xml:space="preserve">чебный видеофильм: </w:t>
      </w:r>
      <w:r w:rsidR="00E41B6E" w:rsidRPr="00D34711">
        <w:rPr>
          <w:rFonts w:ascii="Times New Roman" w:hAnsi="Times New Roman" w:cs="Times New Roman"/>
          <w:sz w:val="24"/>
          <w:szCs w:val="24"/>
        </w:rPr>
        <w:t xml:space="preserve"> Внешняя политика второй половины 19 </w:t>
      </w:r>
      <w:proofErr w:type="gramStart"/>
      <w:r w:rsidR="00E41B6E" w:rsidRPr="00D347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1B6E" w:rsidRPr="00D34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B6E" w:rsidRDefault="00A42E92" w:rsidP="00D3471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34711" w:rsidRPr="005F2B5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https://www.youtube.com/watch?v=eU1ZnE0cMvE</w:t>
        </w:r>
      </w:hyperlink>
    </w:p>
    <w:p w:rsidR="00D34711" w:rsidRDefault="00D34711" w:rsidP="00D34711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</w:p>
    <w:p w:rsidR="00D34711" w:rsidRPr="00D34711" w:rsidRDefault="00D34711" w:rsidP="00D34711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D34711">
        <w:rPr>
          <w:color w:val="FF0000"/>
        </w:rPr>
        <w:t xml:space="preserve">2.  Изучите  теоретический материал. </w:t>
      </w:r>
    </w:p>
    <w:p w:rsidR="00D34711" w:rsidRDefault="00D34711" w:rsidP="00D34711">
      <w:pPr>
        <w:pStyle w:val="a5"/>
        <w:shd w:val="clear" w:color="auto" w:fill="FFFFFF"/>
        <w:spacing w:before="0" w:beforeAutospacing="0" w:after="0" w:afterAutospacing="0"/>
        <w:jc w:val="both"/>
        <w:rPr>
          <w:color w:val="0F0F0F"/>
        </w:rPr>
      </w:pPr>
      <w:r w:rsidRPr="00D34711">
        <w:rPr>
          <w:color w:val="FF0000"/>
        </w:rPr>
        <w:t xml:space="preserve">3. Составьте краткий конспект, в котором </w:t>
      </w:r>
      <w:proofErr w:type="spellStart"/>
      <w:r w:rsidRPr="00D34711">
        <w:rPr>
          <w:color w:val="FF0000"/>
        </w:rPr>
        <w:t>тезисно</w:t>
      </w:r>
      <w:proofErr w:type="spellEnd"/>
      <w:r w:rsidRPr="00D34711">
        <w:rPr>
          <w:color w:val="FF0000"/>
        </w:rPr>
        <w:t xml:space="preserve"> охарактеризуйте основные направления внешней политики России</w:t>
      </w:r>
      <w:r w:rsidR="008D61C6">
        <w:rPr>
          <w:color w:val="FF0000"/>
        </w:rPr>
        <w:t>, воспользуйтесь таблицей.</w:t>
      </w:r>
    </w:p>
    <w:p w:rsidR="00D34711" w:rsidRDefault="00D34711" w:rsidP="00D34711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</w:p>
    <w:p w:rsidR="00D34711" w:rsidRPr="00D34711" w:rsidRDefault="00D34711" w:rsidP="00D34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12" w:rsidRDefault="00EC0E12" w:rsidP="00D347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157">
        <w:rPr>
          <w:rFonts w:ascii="Times New Roman" w:hAnsi="Times New Roman" w:cs="Times New Roman"/>
          <w:sz w:val="24"/>
          <w:szCs w:val="24"/>
        </w:rPr>
        <w:t xml:space="preserve">Окончание Крымской войны привело к коренному изменению ситуации в Европе. Сложившийся </w:t>
      </w:r>
      <w:proofErr w:type="spellStart"/>
      <w:r w:rsidRPr="00993157">
        <w:rPr>
          <w:rFonts w:ascii="Times New Roman" w:hAnsi="Times New Roman" w:cs="Times New Roman"/>
          <w:sz w:val="24"/>
          <w:szCs w:val="24"/>
        </w:rPr>
        <w:t>англо-австро-французский</w:t>
      </w:r>
      <w:proofErr w:type="spellEnd"/>
      <w:r w:rsidRPr="00993157">
        <w:rPr>
          <w:rFonts w:ascii="Times New Roman" w:hAnsi="Times New Roman" w:cs="Times New Roman"/>
          <w:sz w:val="24"/>
          <w:szCs w:val="24"/>
        </w:rPr>
        <w:t xml:space="preserve"> блок — </w:t>
      </w:r>
      <w:r w:rsidR="00D34711">
        <w:rPr>
          <w:rFonts w:ascii="Times New Roman" w:hAnsi="Times New Roman" w:cs="Times New Roman"/>
          <w:sz w:val="24"/>
          <w:szCs w:val="24"/>
        </w:rPr>
        <w:t>т</w:t>
      </w:r>
      <w:r w:rsidRPr="00993157">
        <w:rPr>
          <w:rFonts w:ascii="Times New Roman" w:hAnsi="Times New Roman" w:cs="Times New Roman"/>
          <w:sz w:val="24"/>
          <w:szCs w:val="24"/>
        </w:rPr>
        <w:t>ак называемая Крымская система — был нацелен на сохранение политической изоляции Росс</w:t>
      </w:r>
      <w:proofErr w:type="gramStart"/>
      <w:r w:rsidRPr="0099315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93157">
        <w:rPr>
          <w:rFonts w:ascii="Times New Roman" w:hAnsi="Times New Roman" w:cs="Times New Roman"/>
          <w:sz w:val="24"/>
          <w:szCs w:val="24"/>
        </w:rPr>
        <w:t xml:space="preserve"> военно-стратегической слабости</w:t>
      </w:r>
      <w:r w:rsidR="00993157">
        <w:rPr>
          <w:rFonts w:ascii="Times New Roman" w:hAnsi="Times New Roman" w:cs="Times New Roman"/>
          <w:sz w:val="24"/>
          <w:szCs w:val="24"/>
        </w:rPr>
        <w:t xml:space="preserve">. </w:t>
      </w:r>
      <w:r w:rsidRPr="00993157">
        <w:rPr>
          <w:rFonts w:ascii="Times New Roman" w:hAnsi="Times New Roman" w:cs="Times New Roman"/>
          <w:sz w:val="24"/>
          <w:szCs w:val="24"/>
        </w:rPr>
        <w:t>В связи с этим главной задачей стала борьба за усиление международного авторитета России.</w:t>
      </w:r>
      <w:r w:rsidR="00993157" w:rsidRPr="00993157">
        <w:rPr>
          <w:rFonts w:ascii="Times New Roman" w:hAnsi="Times New Roman" w:cs="Times New Roman"/>
          <w:sz w:val="24"/>
          <w:szCs w:val="24"/>
        </w:rPr>
        <w:t xml:space="preserve"> </w:t>
      </w:r>
      <w:r w:rsidRPr="00993157">
        <w:rPr>
          <w:rFonts w:ascii="Times New Roman" w:hAnsi="Times New Roman" w:cs="Times New Roman"/>
          <w:b/>
          <w:sz w:val="24"/>
          <w:szCs w:val="24"/>
        </w:rPr>
        <w:t>Основны</w:t>
      </w:r>
      <w:r w:rsidR="00D34711">
        <w:rPr>
          <w:rFonts w:ascii="Times New Roman" w:hAnsi="Times New Roman" w:cs="Times New Roman"/>
          <w:b/>
          <w:sz w:val="24"/>
          <w:szCs w:val="24"/>
        </w:rPr>
        <w:t>ми</w:t>
      </w:r>
      <w:r w:rsidRPr="00993157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D34711">
        <w:rPr>
          <w:rFonts w:ascii="Times New Roman" w:hAnsi="Times New Roman" w:cs="Times New Roman"/>
          <w:b/>
          <w:sz w:val="24"/>
          <w:szCs w:val="24"/>
        </w:rPr>
        <w:t>ми</w:t>
      </w:r>
      <w:r w:rsidRPr="00993157">
        <w:rPr>
          <w:rFonts w:ascii="Times New Roman" w:hAnsi="Times New Roman" w:cs="Times New Roman"/>
          <w:b/>
          <w:sz w:val="24"/>
          <w:szCs w:val="24"/>
        </w:rPr>
        <w:t xml:space="preserve"> внешней политики</w:t>
      </w:r>
      <w:r w:rsidR="00D34711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E41B6E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b/>
          <w:iCs/>
          <w:color w:val="0F0F0F"/>
        </w:rPr>
      </w:pPr>
      <w:r w:rsidRPr="00993157">
        <w:rPr>
          <w:b/>
          <w:iCs/>
          <w:color w:val="0F0F0F"/>
        </w:rPr>
        <w:t>1. Присоединение Средней Азии.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  <w:u w:val="single"/>
        </w:rPr>
        <w:t>Экономическая причина</w:t>
      </w:r>
      <w:r w:rsidRPr="00993157">
        <w:rPr>
          <w:color w:val="0F0F0F"/>
        </w:rPr>
        <w:t>. Средняя Азия со своей необъятной территорией и неразвитой промышленностью была первоклассным рынком сбыта и источником сырья для молодой русской промышленности. Туда сбывались текстильная продукция, металлические изделия и др. Из  Средней Азии вывозили в основном хлопок. </w:t>
      </w:r>
      <w:r w:rsidRPr="00993157">
        <w:rPr>
          <w:color w:val="0F0F0F"/>
          <w:u w:val="single"/>
        </w:rPr>
        <w:t>Политическая причина</w:t>
      </w:r>
      <w:r w:rsidRPr="00993157">
        <w:rPr>
          <w:color w:val="0F0F0F"/>
        </w:rPr>
        <w:t> была  связана с борьбой против Англии, которая пыталась превратить Среднюю Азию в свою колонию.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Соперничество не было в интересах Англии и России. В меморандуме от 29 апреля 1875 года Горчаков заявил о необходимости наличия «промежуточного пояса», который предохранил бы их от непосредственного соседства. Таковым мог бы стать Афганистан в случае обоюдного признания обеими сторонами.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 xml:space="preserve">В 1868 г. Россия поставила под свой контроль </w:t>
      </w:r>
      <w:proofErr w:type="spellStart"/>
      <w:r w:rsidRPr="00993157">
        <w:rPr>
          <w:color w:val="0F0F0F"/>
        </w:rPr>
        <w:t>Кокандское</w:t>
      </w:r>
      <w:proofErr w:type="spellEnd"/>
      <w:r w:rsidRPr="00993157">
        <w:rPr>
          <w:color w:val="0F0F0F"/>
        </w:rPr>
        <w:t xml:space="preserve"> ханство. Вслед за ним договор с Россией подписал бухарский эмир. В 1873 г. капитулировало Хивинское ханство. На образованных землях Россия создала Туркменское генерал губернаторство с центром в Ташкенте. В конце 1870 </w:t>
      </w:r>
      <w:proofErr w:type="spellStart"/>
      <w:r w:rsidRPr="00993157">
        <w:rPr>
          <w:color w:val="0F0F0F"/>
        </w:rPr>
        <w:t>х</w:t>
      </w:r>
      <w:proofErr w:type="spellEnd"/>
      <w:r w:rsidRPr="00993157">
        <w:rPr>
          <w:color w:val="0F0F0F"/>
        </w:rPr>
        <w:t xml:space="preserve"> гг. началось наступление на туркменские племена. В результате долгих военных действий в мае 1881 г. была образована Закаспийская область с центром в Ашхабаде.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Таким образом, длительный и сложный процесс присоединения сочетал в себе как элементы завоевания со стороны России, так и элементы добровольного вхождения в ее состав (</w:t>
      </w:r>
      <w:proofErr w:type="spellStart"/>
      <w:r w:rsidRPr="00993157">
        <w:rPr>
          <w:color w:val="0F0F0F"/>
        </w:rPr>
        <w:t>Мерва</w:t>
      </w:r>
      <w:proofErr w:type="spellEnd"/>
      <w:r w:rsidRPr="00993157">
        <w:rPr>
          <w:color w:val="0F0F0F"/>
        </w:rPr>
        <w:t xml:space="preserve"> -  территория, граничащая с Афганистаном, -  в 1885 году). Некоторые народы Средней Азии добровольно присоединились к России, предпочтя ее английскому или иранскому владычеству. Присоединение Средней Азии к России имело объективно прогрессивное значение. Оно состояло в следующем: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1. Было ликвидировано рабство.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2. Окончились бесконечные феодальные усобицы, разорение населения.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3. Средняя Азия втягивалась в сферу капиталистических отношений, что закладывало основы развития передового хозяйства и культуры.</w:t>
      </w:r>
    </w:p>
    <w:p w:rsid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4. Присоединение связало передовую русскую культуру с самобытной культурой народов Средней Азии.</w:t>
      </w:r>
    </w:p>
    <w:p w:rsidR="00E41B6E" w:rsidRPr="00993157" w:rsidRDefault="00E41B6E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</w:p>
    <w:p w:rsidR="00993157" w:rsidRPr="00E41B6E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0F0F0F"/>
        </w:rPr>
      </w:pPr>
      <w:r w:rsidRPr="00E41B6E">
        <w:rPr>
          <w:b/>
          <w:iCs/>
          <w:color w:val="0F0F0F"/>
        </w:rPr>
        <w:t>2.</w:t>
      </w:r>
      <w:r w:rsidR="00E41B6E">
        <w:rPr>
          <w:b/>
          <w:iCs/>
          <w:color w:val="0F0F0F"/>
        </w:rPr>
        <w:t xml:space="preserve"> </w:t>
      </w:r>
      <w:r w:rsidRPr="00E41B6E">
        <w:rPr>
          <w:b/>
          <w:iCs/>
          <w:color w:val="0F0F0F"/>
        </w:rPr>
        <w:t>Восточный кризис и русско-турецкая война 1877-1878гг</w:t>
      </w:r>
      <w:r w:rsidRPr="00E41B6E">
        <w:rPr>
          <w:b/>
          <w:color w:val="0F0F0F"/>
        </w:rPr>
        <w:t>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 xml:space="preserve">После отмены статей Парижского мирного договора 1856 года о нейтрализации Черного моря Россия получила возможность действовать более активно в восточном вопросе. В 70-х гг. XIX </w:t>
      </w:r>
      <w:proofErr w:type="gramStart"/>
      <w:r w:rsidRPr="00993157">
        <w:rPr>
          <w:color w:val="0F0F0F"/>
        </w:rPr>
        <w:t>в</w:t>
      </w:r>
      <w:proofErr w:type="gramEnd"/>
      <w:r w:rsidRPr="00993157">
        <w:rPr>
          <w:color w:val="0F0F0F"/>
        </w:rPr>
        <w:t xml:space="preserve">. он вновь обострился. Разложение феодального строя в Османской империи сопровождалось усилением ее зависимости от западноевропейских стран. В 70-х гг. начинается новый этап национально-освободительной борьбы народов </w:t>
      </w:r>
      <w:r w:rsidRPr="00993157">
        <w:rPr>
          <w:color w:val="0F0F0F"/>
        </w:rPr>
        <w:lastRenderedPageBreak/>
        <w:t xml:space="preserve">Балканского полуострова. Их политическое положение было неодинаково. Воспользовавшись пассивностью европейских правительств, Турция с крайней жестокостью приступила к подавлению восстаний на Балканах. Они были задушены в Боснии и Герцеговине, буквально в море крови потоплено апрельское восстание в Болгарии. Сербская армия потерпела поражение. Лишь Черногория продолжала войну против Турции, перейдя к оборонительным действиям. Когда началась война Сербии и Черногории с Турцией (июль 1876 г.), русские офицеры вступали в сербскую армию, а русское общество поставляло туда оружие и продовольствие. Александру II пришлось объявить войну Турции. 12 апреля 1877 г. начались военные действия. Они продолжались недолго, и после побед русских войск Россия и Турция подписали мирный договор (февраль 1878 г.). По </w:t>
      </w:r>
      <w:proofErr w:type="spellStart"/>
      <w:r w:rsidRPr="00993157">
        <w:rPr>
          <w:color w:val="0F0F0F"/>
        </w:rPr>
        <w:t>Сан-Стефанскому</w:t>
      </w:r>
      <w:proofErr w:type="spellEnd"/>
      <w:r w:rsidRPr="00993157">
        <w:rPr>
          <w:color w:val="0F0F0F"/>
        </w:rPr>
        <w:t xml:space="preserve"> мирному договору Турция признавала независимость Румынии, Сербии, Черногории, а также передавала России крепости </w:t>
      </w:r>
      <w:proofErr w:type="spellStart"/>
      <w:r w:rsidRPr="00993157">
        <w:rPr>
          <w:color w:val="0F0F0F"/>
        </w:rPr>
        <w:t>Ардаган</w:t>
      </w:r>
      <w:proofErr w:type="spellEnd"/>
      <w:r w:rsidRPr="00993157">
        <w:rPr>
          <w:color w:val="0F0F0F"/>
        </w:rPr>
        <w:t xml:space="preserve">, Карс и </w:t>
      </w:r>
      <w:proofErr w:type="spellStart"/>
      <w:r w:rsidRPr="00993157">
        <w:rPr>
          <w:color w:val="0F0F0F"/>
        </w:rPr>
        <w:t>Батум</w:t>
      </w:r>
      <w:proofErr w:type="spellEnd"/>
      <w:r w:rsidRPr="00993157">
        <w:rPr>
          <w:color w:val="0F0F0F"/>
        </w:rPr>
        <w:t xml:space="preserve">. На Балканах создавалось также независимое Болгарское княжество. Лидерство России на Балканах не устраивало Австро-Венгрию, и под ее нажимом Россия вынуждена была отдать договор на международное рассмотрение, которое проходило на Берлинском конгрессе в июне-июле 1878 г. Там </w:t>
      </w:r>
      <w:proofErr w:type="spellStart"/>
      <w:r w:rsidRPr="00993157">
        <w:rPr>
          <w:color w:val="0F0F0F"/>
        </w:rPr>
        <w:t>Сан-Стефанский</w:t>
      </w:r>
      <w:proofErr w:type="spellEnd"/>
      <w:r w:rsidRPr="00993157">
        <w:rPr>
          <w:color w:val="0F0F0F"/>
        </w:rPr>
        <w:t xml:space="preserve"> мирный договор был изменен. Австро-Венгрия получала возможность оккупировать Боснию и </w:t>
      </w:r>
      <w:proofErr w:type="spellStart"/>
      <w:r w:rsidRPr="00993157">
        <w:rPr>
          <w:color w:val="0F0F0F"/>
        </w:rPr>
        <w:t>Герцоговину</w:t>
      </w:r>
      <w:proofErr w:type="spellEnd"/>
      <w:r w:rsidRPr="00993157">
        <w:rPr>
          <w:color w:val="0F0F0F"/>
        </w:rPr>
        <w:t>, Турция получала обратно часть территорий. Берлинский конгресс означал дипломатическое поражение России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 </w:t>
      </w:r>
    </w:p>
    <w:p w:rsidR="00993157" w:rsidRPr="00E41B6E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0F0F0F"/>
        </w:rPr>
      </w:pPr>
      <w:r w:rsidRPr="00E41B6E">
        <w:rPr>
          <w:b/>
          <w:iCs/>
          <w:color w:val="0F0F0F"/>
        </w:rPr>
        <w:t>3.</w:t>
      </w:r>
      <w:r w:rsidR="00E41B6E">
        <w:rPr>
          <w:b/>
          <w:iCs/>
          <w:color w:val="0F0F0F"/>
        </w:rPr>
        <w:t xml:space="preserve"> </w:t>
      </w:r>
      <w:r w:rsidRPr="00E41B6E">
        <w:rPr>
          <w:b/>
          <w:iCs/>
          <w:color w:val="0F0F0F"/>
        </w:rPr>
        <w:t>Дальневосточное направление.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 xml:space="preserve"> Главное содержание международных отношений  на  Дальнем  Востоке  во  второй половине XIX. </w:t>
      </w:r>
      <w:proofErr w:type="gramStart"/>
      <w:r w:rsidRPr="00993157">
        <w:rPr>
          <w:color w:val="0F0F0F"/>
        </w:rPr>
        <w:t>в</w:t>
      </w:r>
      <w:proofErr w:type="gramEnd"/>
      <w:r w:rsidRPr="00993157">
        <w:rPr>
          <w:color w:val="0F0F0F"/>
        </w:rPr>
        <w:t>. определялось борьбой  сильнейших  капиталистических  держав за приобретение колониальных владений.</w:t>
      </w:r>
    </w:p>
    <w:p w:rsid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 xml:space="preserve">Граница с Китаем сложилась исторически, и именно поэтому Китай признал её без всяких войн и столкновений. В 1858 г. в городе </w:t>
      </w:r>
      <w:proofErr w:type="spellStart"/>
      <w:r w:rsidRPr="00993157">
        <w:rPr>
          <w:color w:val="0F0F0F"/>
        </w:rPr>
        <w:t>Айгуне</w:t>
      </w:r>
      <w:proofErr w:type="spellEnd"/>
      <w:r w:rsidRPr="00993157">
        <w:rPr>
          <w:color w:val="0F0F0F"/>
        </w:rPr>
        <w:t xml:space="preserve"> главнокомандующим китайскими войсками И. </w:t>
      </w:r>
      <w:proofErr w:type="spellStart"/>
      <w:r w:rsidRPr="00993157">
        <w:rPr>
          <w:color w:val="0F0F0F"/>
        </w:rPr>
        <w:t>Шанем</w:t>
      </w:r>
      <w:proofErr w:type="spellEnd"/>
      <w:r w:rsidRPr="00993157">
        <w:rPr>
          <w:color w:val="0F0F0F"/>
        </w:rPr>
        <w:t xml:space="preserve"> и генерал-губернатором Восточной Сибири Н.Н. Муравьёвым был подписан договор, в котором признавалась реально сложившаяся граница. По Пекинскому договору  (1860  г.) правый берег реки Уссури и далее на юг до моря признавался владением России. Договор был утверждён Богдыханом и  подписан русским дипломатическим представителем Игнатьевым. Были составлены точные карты, определявшие границу, они были скреплены печатями,  и   обе  стороны  обменялись  ими.</w:t>
      </w:r>
    </w:p>
    <w:p w:rsidR="00E41B6E" w:rsidRPr="00993157" w:rsidRDefault="00E41B6E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</w:p>
    <w:p w:rsidR="00993157" w:rsidRPr="00E41B6E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0F0F0F"/>
        </w:rPr>
      </w:pPr>
      <w:r w:rsidRPr="00E41B6E">
        <w:rPr>
          <w:b/>
          <w:iCs/>
          <w:color w:val="0F0F0F"/>
        </w:rPr>
        <w:t>4.</w:t>
      </w:r>
      <w:r w:rsidR="00E41B6E">
        <w:rPr>
          <w:b/>
          <w:iCs/>
          <w:color w:val="0F0F0F"/>
        </w:rPr>
        <w:t xml:space="preserve"> </w:t>
      </w:r>
      <w:r w:rsidRPr="00E41B6E">
        <w:rPr>
          <w:b/>
          <w:iCs/>
          <w:color w:val="0F0F0F"/>
        </w:rPr>
        <w:t>Европейское направление, создание военно-политических блоков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В 1873 г. Россия и Австро-Венгрия подписали политическую конвенцию, к которой присоединилась Германия. В результате в Европе оформился так называемый «Союз трех императоров». Заключение «Союза» означало выход России из международной изоляции. Однако после Берлинского конгресса международное положение России вновь ухудшилось. В мире складывался новый баланс  политических и военных сил. К началу 80-х  гг.  в Европе наметилось резкое усиление Германии. Упрочились позиции Австро-Венгрии на Балканах.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На арену мировой политики вышел ряд новых государств. В международных отношениях развивались  новые закономерности,  ломавшие  дипломатию  феодальной  эпохи. Соглашения  на  основе  политических интересов монархий  не могли   быть устойчивыми. Решающую  роль в  международных  отношениях   начинают  играть экономические факторы.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 xml:space="preserve">6 июня 1881 г. был подписан австро-русско-германский договор,  вошедший в историю подобно договору  1873  г.,  под   названием  “Союза трех императоров”. Фактически договор предусматривал ситуации, которые могли возникнуть в результате франко-германского,  англо-русского и  русско-турецкого конфликтов. В  целом этот договор был  выгоден России, но был недолговечен и легко расторгался, что предопределило его  слабость. К концу  80-х гг. противоречия России с Австро-Венгрией </w:t>
      </w:r>
      <w:r w:rsidRPr="00993157">
        <w:rPr>
          <w:color w:val="0F0F0F"/>
        </w:rPr>
        <w:lastRenderedPageBreak/>
        <w:t>и Германией стали еще более значительными, чем противоречия с Англией. В  решении международных вопросов российское правительство стало искать новых партнеров. Союз с Францией выдвинул необходимость переориентации  внешней политики России в других регионах. Правительство было вынуждено отказаться от активных  действий на Балканах. Это связывалось с новыми обязательствами России перед Францией. Вместе с тем  царизм  активизировал внешнеполитическую  деятельность на Дальнем  Востоке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После заключения союзного договора с Францией в 1891 – 1893гг. Александр ІІІ стал именоваться в официальной литературе Миротворцем.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 xml:space="preserve">Внешняя политика России второй половины </w:t>
      </w:r>
      <w:r w:rsidR="00E41B6E">
        <w:rPr>
          <w:color w:val="0F0F0F"/>
        </w:rPr>
        <w:t xml:space="preserve">19 </w:t>
      </w:r>
      <w:proofErr w:type="gramStart"/>
      <w:r w:rsidRPr="00993157">
        <w:rPr>
          <w:color w:val="0F0F0F"/>
        </w:rPr>
        <w:t>в</w:t>
      </w:r>
      <w:proofErr w:type="gramEnd"/>
      <w:r w:rsidRPr="00993157">
        <w:rPr>
          <w:color w:val="0F0F0F"/>
        </w:rPr>
        <w:t xml:space="preserve">. изобиловала </w:t>
      </w:r>
      <w:proofErr w:type="gramStart"/>
      <w:r w:rsidRPr="00993157">
        <w:rPr>
          <w:color w:val="0F0F0F"/>
        </w:rPr>
        <w:t>событиями</w:t>
      </w:r>
      <w:proofErr w:type="gramEnd"/>
      <w:r w:rsidR="00E41B6E">
        <w:rPr>
          <w:color w:val="0F0F0F"/>
        </w:rPr>
        <w:t>,</w:t>
      </w:r>
      <w:r w:rsidRPr="00993157">
        <w:rPr>
          <w:color w:val="0F0F0F"/>
        </w:rPr>
        <w:t xml:space="preserve"> которые носили судьбоносное значение  для народов Европы. Практически ни одно международное событие данного периода не обошлось без вмешательства России в той или иной степени.</w:t>
      </w:r>
    </w:p>
    <w:p w:rsidR="00993157" w:rsidRP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Александр ІІ продолжил политику территориального расширения и укрепления Российской империи.  При нем была завершена Кавказская война (1864г.); в состав Российской империи вошла большая часть Туркестана (Ср</w:t>
      </w:r>
      <w:proofErr w:type="gramStart"/>
      <w:r w:rsidRPr="00993157">
        <w:rPr>
          <w:color w:val="0F0F0F"/>
        </w:rPr>
        <w:t>.А</w:t>
      </w:r>
      <w:proofErr w:type="gramEnd"/>
      <w:r w:rsidRPr="00993157">
        <w:rPr>
          <w:color w:val="0F0F0F"/>
        </w:rPr>
        <w:t>зии в 1865 –1881 гг.); установлены границы с Китаем по реке Амур (</w:t>
      </w:r>
      <w:proofErr w:type="spellStart"/>
      <w:r w:rsidRPr="00993157">
        <w:rPr>
          <w:color w:val="0F0F0F"/>
        </w:rPr>
        <w:t>Айгунский</w:t>
      </w:r>
      <w:proofErr w:type="spellEnd"/>
      <w:r w:rsidRPr="00993157">
        <w:rPr>
          <w:color w:val="0F0F0F"/>
        </w:rPr>
        <w:t xml:space="preserve"> договор 1858 года, Пекинский договор 1860). Но именно при Александре ІІ была продана Аляска. Испытывая финансовые трудности и желая заручиться поддержкой США против своего соперника Англии, Россия согласилась продать в 1867 году полуостров Аляска </w:t>
      </w:r>
      <w:proofErr w:type="spellStart"/>
      <w:r w:rsidRPr="00993157">
        <w:rPr>
          <w:color w:val="0F0F0F"/>
        </w:rPr>
        <w:t>Северо</w:t>
      </w:r>
      <w:proofErr w:type="spellEnd"/>
      <w:r w:rsidRPr="00993157">
        <w:rPr>
          <w:color w:val="0F0F0F"/>
        </w:rPr>
        <w:t>–Американским Соединенным Штатам (территория свыше 1,5 млн.кв.км.) за 7,2 млн</w:t>
      </w:r>
      <w:proofErr w:type="gramStart"/>
      <w:r w:rsidRPr="00993157">
        <w:rPr>
          <w:color w:val="0F0F0F"/>
        </w:rPr>
        <w:t>.д</w:t>
      </w:r>
      <w:proofErr w:type="gramEnd"/>
      <w:r w:rsidRPr="00993157">
        <w:rPr>
          <w:color w:val="0F0F0F"/>
        </w:rPr>
        <w:t>олларов (около 14 млн.рублей).</w:t>
      </w:r>
    </w:p>
    <w:p w:rsidR="00993157" w:rsidRDefault="00993157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  <w:r w:rsidRPr="00993157">
        <w:rPr>
          <w:color w:val="0F0F0F"/>
        </w:rPr>
        <w:t>В годы царствования Александра ІІІ территория Российской империи была расширена в средней Азии до границ с Афганистаном, с общим увеличением на 430 тыс.кв.км.</w:t>
      </w:r>
    </w:p>
    <w:p w:rsidR="008D61C6" w:rsidRDefault="008D61C6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</w:p>
    <w:p w:rsidR="00373853" w:rsidRDefault="00373853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</w:p>
    <w:p w:rsidR="00E41B6E" w:rsidRDefault="00373853" w:rsidP="00373853">
      <w:pPr>
        <w:pStyle w:val="a5"/>
        <w:shd w:val="clear" w:color="auto" w:fill="FFFFFF"/>
        <w:spacing w:before="0" w:beforeAutospacing="0" w:after="0" w:afterAutospacing="0"/>
        <w:jc w:val="both"/>
        <w:rPr>
          <w:color w:val="0F0F0F"/>
        </w:rPr>
      </w:pPr>
      <w:r>
        <w:rPr>
          <w:noProof/>
          <w:color w:val="0F0F0F"/>
        </w:rPr>
        <w:drawing>
          <wp:inline distT="0" distB="0" distL="0" distR="0">
            <wp:extent cx="5940425" cy="369458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6E" w:rsidRPr="00993157" w:rsidRDefault="00E41B6E" w:rsidP="00E41B6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F0F0F"/>
        </w:rPr>
      </w:pPr>
    </w:p>
    <w:p w:rsidR="00DA681D" w:rsidRPr="00DA681D" w:rsidRDefault="00DA681D" w:rsidP="00DA681D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A681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Тема:  </w:t>
      </w:r>
      <w:r w:rsidR="00EC0E12" w:rsidRPr="00DA681D">
        <w:rPr>
          <w:rFonts w:ascii="Times New Roman" w:hAnsi="Times New Roman" w:cs="Times New Roman"/>
          <w:color w:val="FF0000"/>
          <w:sz w:val="28"/>
          <w:szCs w:val="28"/>
          <w:u w:val="single"/>
        </w:rPr>
        <w:t>Русская культура 19 века</w:t>
      </w:r>
    </w:p>
    <w:p w:rsidR="00DA681D" w:rsidRPr="00DA681D" w:rsidRDefault="00DA681D" w:rsidP="00DA681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Посмотреть учебные фильмы по данной теме:</w:t>
      </w:r>
    </w:p>
    <w:p w:rsidR="00EC0E12" w:rsidRPr="00DA681D" w:rsidRDefault="00DA681D" w:rsidP="00DA681D">
      <w:pPr>
        <w:spacing w:after="0"/>
        <w:rPr>
          <w:sz w:val="24"/>
          <w:szCs w:val="24"/>
        </w:rPr>
      </w:pPr>
      <w:r w:rsidRPr="00DA681D">
        <w:rPr>
          <w:sz w:val="24"/>
          <w:szCs w:val="24"/>
        </w:rPr>
        <w:t xml:space="preserve">1) </w:t>
      </w:r>
      <w:r w:rsidR="00EC0E12" w:rsidRPr="00DA681D">
        <w:rPr>
          <w:sz w:val="24"/>
          <w:szCs w:val="24"/>
        </w:rPr>
        <w:t xml:space="preserve">Российская культура первой половины XIX в. </w:t>
      </w:r>
      <w:proofErr w:type="spellStart"/>
      <w:r w:rsidR="00EC0E12" w:rsidRPr="00DA681D">
        <w:rPr>
          <w:sz w:val="24"/>
          <w:szCs w:val="24"/>
        </w:rPr>
        <w:t>Видеоурок</w:t>
      </w:r>
      <w:proofErr w:type="spellEnd"/>
      <w:r w:rsidR="00EC0E12" w:rsidRPr="00DA681D">
        <w:rPr>
          <w:sz w:val="24"/>
          <w:szCs w:val="24"/>
        </w:rPr>
        <w:t xml:space="preserve"> по истории России</w:t>
      </w:r>
    </w:p>
    <w:p w:rsidR="00EC0E12" w:rsidRDefault="00A42E92" w:rsidP="00DA681D">
      <w:pPr>
        <w:spacing w:after="0"/>
      </w:pPr>
      <w:hyperlink r:id="rId6" w:history="1">
        <w:r w:rsidR="00EC0E12" w:rsidRPr="005F2B51">
          <w:rPr>
            <w:rStyle w:val="a3"/>
          </w:rPr>
          <w:t>https://www.youtube.com/watch?v=YL6oKBbDkvk</w:t>
        </w:r>
      </w:hyperlink>
    </w:p>
    <w:p w:rsidR="00DA681D" w:rsidRDefault="00DA681D" w:rsidP="00DA681D">
      <w:pPr>
        <w:spacing w:after="0"/>
      </w:pPr>
    </w:p>
    <w:p w:rsidR="00EC0E12" w:rsidRPr="00DA681D" w:rsidRDefault="00DA681D" w:rsidP="00DA681D">
      <w:pPr>
        <w:spacing w:after="0"/>
        <w:rPr>
          <w:sz w:val="24"/>
          <w:szCs w:val="24"/>
        </w:rPr>
      </w:pPr>
      <w:r w:rsidRPr="00DA681D">
        <w:rPr>
          <w:sz w:val="24"/>
          <w:szCs w:val="24"/>
        </w:rPr>
        <w:t xml:space="preserve">2) </w:t>
      </w:r>
      <w:r w:rsidR="00EC0E12" w:rsidRPr="00DA681D">
        <w:rPr>
          <w:sz w:val="24"/>
          <w:szCs w:val="24"/>
        </w:rPr>
        <w:t xml:space="preserve">Культура России второй половины XIX в. </w:t>
      </w:r>
      <w:proofErr w:type="spellStart"/>
      <w:r w:rsidR="00EC0E12" w:rsidRPr="00DA681D">
        <w:rPr>
          <w:sz w:val="24"/>
          <w:szCs w:val="24"/>
        </w:rPr>
        <w:t>Видеоурок</w:t>
      </w:r>
      <w:proofErr w:type="spellEnd"/>
      <w:r w:rsidR="00EC0E12" w:rsidRPr="00DA681D">
        <w:rPr>
          <w:sz w:val="24"/>
          <w:szCs w:val="24"/>
        </w:rPr>
        <w:t xml:space="preserve"> по истории России</w:t>
      </w:r>
    </w:p>
    <w:p w:rsidR="00EC0E12" w:rsidRDefault="00A42E92" w:rsidP="00DA681D">
      <w:pPr>
        <w:spacing w:after="0"/>
      </w:pPr>
      <w:hyperlink r:id="rId7" w:history="1">
        <w:r w:rsidR="00EC0E12" w:rsidRPr="005F2B51">
          <w:rPr>
            <w:rStyle w:val="a3"/>
          </w:rPr>
          <w:t>https://www.youtube.com/watch?v=ZFBPSIacIzg</w:t>
        </w:r>
      </w:hyperlink>
    </w:p>
    <w:p w:rsidR="00EC0E12" w:rsidRPr="006E6612" w:rsidRDefault="00EC0E12" w:rsidP="00DA681D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CE1" w:rsidRDefault="007D2CE1" w:rsidP="00DA681D">
      <w:pPr>
        <w:spacing w:after="0"/>
      </w:pPr>
    </w:p>
    <w:sectPr w:rsidR="007D2CE1" w:rsidSect="0062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E12"/>
    <w:rsid w:val="00035E93"/>
    <w:rsid w:val="00373853"/>
    <w:rsid w:val="00627FEB"/>
    <w:rsid w:val="007D2CE1"/>
    <w:rsid w:val="008D61C6"/>
    <w:rsid w:val="00993157"/>
    <w:rsid w:val="00A42E92"/>
    <w:rsid w:val="00D34711"/>
    <w:rsid w:val="00DA681D"/>
    <w:rsid w:val="00E41B6E"/>
    <w:rsid w:val="00E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12"/>
  </w:style>
  <w:style w:type="paragraph" w:styleId="1">
    <w:name w:val="heading 1"/>
    <w:basedOn w:val="a"/>
    <w:link w:val="10"/>
    <w:uiPriority w:val="9"/>
    <w:qFormat/>
    <w:rsid w:val="00E41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E1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0E1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9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1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FBPSIacIz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L6oKBbDkv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eU1ZnE0cMv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2021-02-24T10:33:00Z</dcterms:created>
  <dcterms:modified xsi:type="dcterms:W3CDTF">2021-02-25T03:41:00Z</dcterms:modified>
</cp:coreProperties>
</file>