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38D11" w14:textId="77777777" w:rsidR="00D62D4A" w:rsidRDefault="00D62D4A" w:rsidP="00D62D4A">
      <w:r>
        <w:t>Мир в начале ХХ в.</w:t>
      </w:r>
    </w:p>
    <w:p w14:paraId="0087BB58" w14:textId="77777777" w:rsidR="00D62D4A" w:rsidRDefault="00D62D4A" w:rsidP="00D62D4A">
      <w:r>
        <w:t>Страны мира к началу ХХ в. различались не только по своему положению в качестве метрополий и колоний. Разрыв между ведущими державами и остальной частью мира определялся в первую очередь уровнем экономического развития. В большинстве стран Западной Европы, в Северной Америке и Японии сложилось индустриальное общество. Эти страны прошли этап промышленной революции. Новая техника не только широко использовалась в промышленности, но находила все большее применение и в сельском хозяйстве, что привело в дальнейшем к коренным переменам в этой древнейшей сфере деятельности человека. В Африке и на большей части Азии индустриализация еще не началась.</w:t>
      </w:r>
    </w:p>
    <w:p w14:paraId="722ABD50" w14:textId="77777777" w:rsidR="00D62D4A" w:rsidRDefault="00D62D4A" w:rsidP="00D62D4A">
      <w:r>
        <w:t>Политическое развитие в начале ХХ в.</w:t>
      </w:r>
    </w:p>
    <w:p w14:paraId="6CAD958E" w14:textId="77777777" w:rsidR="00D62D4A" w:rsidRDefault="00D62D4A" w:rsidP="00D62D4A">
      <w:r>
        <w:t>По форме правления в начале ХХ в. преобладали монархии. Республиками были все государства Америки, а в Европе ими были лишь Франция и Швейцария. Однако в большинстве государств власть монарха была ограничена народными представительствами (Великобритания, Австро-Венгрия, Германия, Япония и др.). В некоторых странах монарх продолжал играть существенную роль в управлении. Выборы нигде не были всеобщими (так, избирательных прав были лишены женщины). Даже во многих республиках существовали деспотические режимы.</w:t>
      </w:r>
    </w:p>
    <w:p w14:paraId="5A4F58C1" w14:textId="77777777" w:rsidR="00D62D4A" w:rsidRDefault="00D62D4A" w:rsidP="00D62D4A">
      <w:r>
        <w:t>Борьба за передел мира.</w:t>
      </w:r>
    </w:p>
    <w:p w14:paraId="310CBACE" w14:textId="77777777" w:rsidR="00D62D4A" w:rsidRDefault="00D62D4A" w:rsidP="00D62D4A">
      <w:r>
        <w:t>В результате совершенствования транспорта стало значительно проще пере возить на большие расстояния сырье и готовую продукцию. Именно это подталкивало развитые страны к новым колониальным захватам. В результате развернулась борьба за передел мира. Особенно настойчиво этот курс взяли государства, опоздавшие к разделу колоний, но затем превратившиеся в мощные индустриальные державы.</w:t>
      </w:r>
    </w:p>
    <w:p w14:paraId="506750BE" w14:textId="77777777" w:rsidR="00D62D4A" w:rsidRDefault="00D62D4A" w:rsidP="00D62D4A">
      <w:r>
        <w:t>В 1898 г. США напали на Испанию под лозунгом освобождения ее колоний. В результате формальную независимость получила Куба, ставшая фактически владением США. Без особых формальностей поступили с островами Пуэрто-Рико, Гуам, Филиппинами. К США отошли и Гавайские острова, зона Панамского канала.</w:t>
      </w:r>
    </w:p>
    <w:p w14:paraId="2691760C" w14:textId="77777777" w:rsidR="00D62D4A" w:rsidRDefault="00D62D4A" w:rsidP="00D62D4A">
      <w:r>
        <w:t>Германия в XIX в. захватила Юго-Западную и Юго-Восточную Африку (Камерун, Того), купила у Испании Каролинские и Марианские острова в Тихом океане. Япония завладела Тайванем, стремилась утвердиться в Корее. Но и Германия, и Япония считали себя обделенными колониями.</w:t>
      </w:r>
    </w:p>
    <w:p w14:paraId="356A68DA" w14:textId="77777777" w:rsidR="00D62D4A" w:rsidRDefault="00D62D4A" w:rsidP="00D62D4A">
      <w:r>
        <w:t>Помимо испано-американской войны 1898 г. первыми войнами за передел мира считаются англо-бурская война (1899-1902) и русско-японская война (1904-1905). В ходе англо-бурской войны две бурские республики в Южной Африке (Трансвааль и Оранжевая) отошли к Англии. В результате победы над Россией в русско-японской воине Япония утвердилась в Корее и упрочила свое положение в Китае.</w:t>
      </w:r>
    </w:p>
    <w:p w14:paraId="4E453967" w14:textId="77777777" w:rsidR="00D62D4A" w:rsidRDefault="00D62D4A" w:rsidP="00D62D4A">
      <w:r>
        <w:t>Проблемы модернизации.</w:t>
      </w:r>
    </w:p>
    <w:p w14:paraId="50B805D3" w14:textId="77777777" w:rsidR="00D62D4A" w:rsidRDefault="00D62D4A" w:rsidP="00D62D4A">
      <w:r>
        <w:t xml:space="preserve"> Многие страны сталкивались с проблемой модернизации - экономических, социальных, политических и культурных преобразований, направленных на формирование общества, отвечавшего требованиям эпохи. Образцом служили государства Западной Европы. Однако в XIX в. единственный довольно успешный опыт модернизации имел место в Японии после реформ Мэйдзи. Эти реформы открыли путь для быстрого промышленного развития, распространения гражданских свобод, образования. При этом японцы не отказались от своих традиций, не разрушили привычный уклад жизни.</w:t>
      </w:r>
    </w:p>
    <w:p w14:paraId="3EC44E96" w14:textId="77777777" w:rsidR="00D62D4A" w:rsidRDefault="00D62D4A" w:rsidP="00D62D4A">
      <w:r>
        <w:t>Экономика ведущих европейских стран.</w:t>
      </w:r>
    </w:p>
    <w:p w14:paraId="0C07AFA8" w14:textId="77777777" w:rsidR="00D62D4A" w:rsidRDefault="00D62D4A" w:rsidP="00D62D4A">
      <w:r>
        <w:lastRenderedPageBreak/>
        <w:t>Решающим фактором экономического и политического развития Великобритании оставалась Эксплуатация огромных колониальных владений и рост вывоза капитала. За счет этого Англия, несмотря на потерю промышленной гегемонии, оставалась в числе развитых стран. Однако усиление экономических проблем вело к росту рабочего движения и возникновению в 1906 г. на основе ряда тред-юнионов новой лейбористской (рабочей) партии. Экономические трудности, увеличение расходов на вооружение, новая волна борьбы Ирландии за независимость создавали большие проблемы.</w:t>
      </w:r>
    </w:p>
    <w:p w14:paraId="1DEA675F" w14:textId="77777777" w:rsidR="00D62D4A" w:rsidRDefault="00D62D4A" w:rsidP="00D62D4A">
      <w:r>
        <w:t xml:space="preserve">Несмотря на значительный промышленный подъем, Франция отставала от других крупных государств. Главная причина сравнительной отсталости французской индустрии была в особенностях ее экономики. Она носила ростовщический характер, капиталы вывозились за границу, часто в виде государственных займов. Замедление темпов экономического развития, отсталое рабочее законодательство и рост налогов в связи с увеличением расходов на вооружение привели к усилению позиций социалистов. </w:t>
      </w:r>
    </w:p>
    <w:p w14:paraId="448C68D9" w14:textId="77777777" w:rsidR="00D62D4A" w:rsidRDefault="00D62D4A" w:rsidP="00D62D4A">
      <w:r>
        <w:t>В начале ХХ в. по уровню промышленного производства Германия выдвинулась на первое место в Европе. Преимущественное  развитие тяжелой промышленности было вызвано в значительной мере потребностями армии, железнодорожного строительства и судостроения. Создавались могущественные монополии. Готовясь к переделу мира, Германия увеличивала свои военные расходы. В 1914 г. она уже имела 232 новых боевых корабля и заняла по их количеству второе место в мире, уступая лишь Англии. В германском обществе были распространены идеи милитаризма и шовинизма.</w:t>
      </w:r>
    </w:p>
    <w:p w14:paraId="599F35A8" w14:textId="77777777" w:rsidR="00D62D4A" w:rsidRDefault="00D62D4A" w:rsidP="00D62D4A">
      <w:r>
        <w:t>Социальные движения.</w:t>
      </w:r>
    </w:p>
    <w:p w14:paraId="4BDA4C4A" w14:textId="77777777" w:rsidR="00D62D4A" w:rsidRDefault="00D62D4A" w:rsidP="00D62D4A">
      <w:r>
        <w:t xml:space="preserve"> Быстрое промышленное развитие ряда стран, увеличение численности рабочих вело к росту социальных движений.</w:t>
      </w:r>
    </w:p>
    <w:p w14:paraId="10ADA00E" w14:textId="77777777" w:rsidR="00D62D4A" w:rsidRDefault="00D62D4A" w:rsidP="00D62D4A">
      <w:r>
        <w:t>Началось объединение профсоюзов в федерации. Так возникли Американская федерация труда (АФТ) в США (1886 г.), Всеобщая конфедерация труда во Франции (1895 г.) и др. Рабочие выдвигали требования повышения заработной платы и установления 8-часового рабочего дня. В рабочем движении распространялись анархо-синдикалистские идеи. Сторонники этих идей отвергали политическую борьбу партии, считая, что рабочие должны объединяться только в профсоюзы, основной формой их борьбы должно быть «прямое действие» - стачки, бойкот, саботаж.</w:t>
      </w:r>
    </w:p>
    <w:p w14:paraId="6FE20583" w14:textId="77777777" w:rsidR="00D62D4A" w:rsidRDefault="00D62D4A" w:rsidP="00D62D4A">
      <w:r>
        <w:t>В США получило развитие движение фермеров. Массовые выступления крестьян были характерны для Италии, Франции.</w:t>
      </w:r>
    </w:p>
    <w:p w14:paraId="4CFA56EB" w14:textId="77777777" w:rsidR="00D62D4A" w:rsidRDefault="00D62D4A" w:rsidP="00D62D4A">
      <w:r>
        <w:t>В ряде стран острейшие формы принимал о национальное движение, движения женщин за равноправие (феминистское движение) и т.Д..</w:t>
      </w:r>
    </w:p>
    <w:p w14:paraId="3AE5579A" w14:textId="77777777" w:rsidR="00D62D4A" w:rsidRDefault="00D62D4A" w:rsidP="00D62D4A">
      <w:r>
        <w:t>Социальные реформы. Для сохранения стабильности в обществе и под напором населения наиболее дальновидные представители правящих кругов стремились к продолжению социальных реформ. На этом пути в начале XX в. были сделаны важные шаги.</w:t>
      </w:r>
    </w:p>
    <w:p w14:paraId="0B5E8DCF" w14:textId="77777777" w:rsidR="00D62D4A" w:rsidRDefault="00D62D4A" w:rsidP="00D62D4A">
      <w:r>
        <w:t>В Англии левое крыло либеральной партии выступало в роли посредника между предпринимателями и рабочими. В 1906 г. был принят закон о компенсации работникам, пострадавшим при несчастных случаях на производстве. В 1908 г. установлен 8-часовой рабочий день для шахтеров. Вводились пенсии для рабочих с 70летнего возраста. Появился закон о страховании рабочих по болезни и безработице. В 1909 г. видный политический деятель либерал Д.Ллойд Джордж, бывший министром финансов, предложил бюджет, названный «народным». Около 10 млн. фунтов выделялось на социальные расходы.</w:t>
      </w:r>
    </w:p>
    <w:p w14:paraId="4572F007" w14:textId="77777777" w:rsidR="00D62D4A" w:rsidRDefault="00D62D4A" w:rsidP="00D62D4A">
      <w:r>
        <w:lastRenderedPageBreak/>
        <w:t>В США президент Т. Рузвельт провозгласил компанию против злоупотреблений со стороны монополий. Были приняты законы в области охраны природных богатств, против бесхозного использования земель и воды. Вводился контроль за качеством продуктов и медикаментов.</w:t>
      </w:r>
    </w:p>
    <w:p w14:paraId="656F0E5D" w14:textId="77777777" w:rsidR="00D62D4A" w:rsidRDefault="00D62D4A" w:rsidP="00D62D4A">
      <w:r>
        <w:t>Научно-технический прогресс.</w:t>
      </w:r>
    </w:p>
    <w:p w14:paraId="7086ED1C" w14:textId="77777777" w:rsidR="00D62D4A" w:rsidRDefault="00D62D4A" w:rsidP="00D62D4A">
      <w:r>
        <w:t>Отличительной особенностью развития общества в первой половине ХХ в. являлся быстрый количественный и качественный рост промышленности и такой же быстрый рост ее научно-технической основы. В области техники наибольшее значение имели электрификация промышленных предприятий и транспорта, переход к автоматической системе машин, широкое использование двигателей внутреннего сгорания, совершенствования химической технологии.</w:t>
      </w:r>
    </w:p>
    <w:p w14:paraId="24AEE013" w14:textId="0A12BDF8" w:rsidR="00F21AE8" w:rsidRDefault="00D62D4A" w:rsidP="00D62D4A">
      <w:r>
        <w:t>Одним из решающих факторов освоения новой техники стало применение электричества. Электрификация стала основой технического прогресса, обусловив более эффективное использование природных энергетических ресурсов и рациональное распределение производительных сил.</w:t>
      </w:r>
    </w:p>
    <w:p w14:paraId="0C0E9988" w14:textId="29EB598F" w:rsidR="00D62D4A" w:rsidRDefault="00D62D4A" w:rsidP="00D62D4A">
      <w:r>
        <w:t>Вопросы:</w:t>
      </w:r>
    </w:p>
    <w:p w14:paraId="44D79033" w14:textId="0C38D9DE" w:rsidR="00D62D4A" w:rsidRDefault="00D62D4A" w:rsidP="00D62D4A">
      <w:pPr>
        <w:pStyle w:val="a3"/>
        <w:numPr>
          <w:ilvl w:val="0"/>
          <w:numId w:val="1"/>
        </w:numPr>
      </w:pPr>
      <w:r>
        <w:t>Географическое изменение стран в начале 20 века</w:t>
      </w:r>
    </w:p>
    <w:p w14:paraId="7C0AD776" w14:textId="0F3C6FA7" w:rsidR="00D62D4A" w:rsidRDefault="00D62D4A" w:rsidP="00D62D4A">
      <w:pPr>
        <w:pStyle w:val="a3"/>
        <w:numPr>
          <w:ilvl w:val="0"/>
          <w:numId w:val="1"/>
        </w:numPr>
      </w:pPr>
      <w:r>
        <w:t xml:space="preserve">Социальное изменение населения </w:t>
      </w:r>
    </w:p>
    <w:p w14:paraId="1C941C22" w14:textId="66F0EFB8" w:rsidR="00D62D4A" w:rsidRPr="00D62D4A" w:rsidRDefault="00D62D4A" w:rsidP="00D62D4A">
      <w:pPr>
        <w:ind w:left="360"/>
      </w:pPr>
      <w:r>
        <w:t xml:space="preserve">Ответы отправлять на адрес: </w:t>
      </w:r>
      <w:r w:rsidRPr="00D62D4A">
        <w:t>22</w:t>
      </w:r>
      <w:r>
        <w:rPr>
          <w:lang w:val="en-US"/>
        </w:rPr>
        <w:t>tttiu</w:t>
      </w:r>
      <w:r w:rsidRPr="00D62D4A">
        <w:t>@</w:t>
      </w:r>
      <w:r>
        <w:rPr>
          <w:lang w:val="en-US"/>
        </w:rPr>
        <w:t>gmail</w:t>
      </w:r>
      <w:r w:rsidRPr="00D62D4A">
        <w:t>.</w:t>
      </w:r>
      <w:r>
        <w:rPr>
          <w:lang w:val="en-US"/>
        </w:rPr>
        <w:t>com</w:t>
      </w:r>
      <w:bookmarkStart w:id="0" w:name="_GoBack"/>
      <w:bookmarkEnd w:id="0"/>
    </w:p>
    <w:sectPr w:rsidR="00D62D4A" w:rsidRPr="00D6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131"/>
    <w:multiLevelType w:val="hybridMultilevel"/>
    <w:tmpl w:val="110E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89"/>
    <w:rsid w:val="00D62D4A"/>
    <w:rsid w:val="00D64C89"/>
    <w:rsid w:val="00F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5F8"/>
  <w15:chartTrackingRefBased/>
  <w15:docId w15:val="{A47BAE1E-1488-4338-B2E3-4A3D8DF2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2021-05-03T13:03:00Z</dcterms:created>
  <dcterms:modified xsi:type="dcterms:W3CDTF">2021-05-03T13:09:00Z</dcterms:modified>
</cp:coreProperties>
</file>