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17" w:rsidRPr="00502815" w:rsidRDefault="00EE3117" w:rsidP="00502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815">
        <w:rPr>
          <w:rFonts w:ascii="Times New Roman" w:hAnsi="Times New Roman"/>
          <w:b/>
          <w:sz w:val="28"/>
          <w:szCs w:val="28"/>
        </w:rPr>
        <w:t>Раздел 1. Санитарно-гигиенический режим парикмахерских услуг.</w:t>
      </w:r>
      <w:bookmarkStart w:id="0" w:name="_GoBack"/>
      <w:bookmarkEnd w:id="0"/>
    </w:p>
    <w:p w:rsidR="00EE3117" w:rsidRDefault="00EE3117" w:rsidP="00565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1.1</w:t>
      </w:r>
      <w:r w:rsidRPr="00502815">
        <w:rPr>
          <w:rFonts w:ascii="Times New Roman" w:hAnsi="Times New Roman"/>
          <w:b/>
          <w:sz w:val="28"/>
          <w:szCs w:val="28"/>
        </w:rPr>
        <w:t xml:space="preserve"> Требования к помещениям парикмахерских.</w:t>
      </w:r>
    </w:p>
    <w:p w:rsidR="00EE3117" w:rsidRDefault="00EE3117" w:rsidP="00502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117" w:rsidRDefault="00EE3117" w:rsidP="0050281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План лекции:</w:t>
      </w:r>
    </w:p>
    <w:p w:rsidR="00EE3117" w:rsidRDefault="00EE3117" w:rsidP="0050281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E3117" w:rsidRPr="00CE2481" w:rsidRDefault="00EE3117" w:rsidP="0050281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Р</w:t>
      </w:r>
      <w:r w:rsidRPr="00CE2481">
        <w:rPr>
          <w:rFonts w:ascii="yandex-sans" w:hAnsi="yandex-sans"/>
          <w:color w:val="000000"/>
          <w:sz w:val="28"/>
          <w:szCs w:val="28"/>
          <w:lang w:eastAsia="ru-RU"/>
        </w:rPr>
        <w:t>азмещение парикмахерских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EE3117" w:rsidRPr="00CE2481" w:rsidRDefault="00EE3117" w:rsidP="007456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Внутренняя отделка помещений.</w:t>
      </w:r>
    </w:p>
    <w:p w:rsidR="00EE3117" w:rsidRPr="0074560D" w:rsidRDefault="00EE3117" w:rsidP="0050281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Санитарно-технические устройства (отопление, вентиляция, водоснабжение).</w:t>
      </w:r>
    </w:p>
    <w:p w:rsidR="00EE3117" w:rsidRPr="0074560D" w:rsidRDefault="00EE3117" w:rsidP="0050281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Освещение в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парикмахерских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E3117" w:rsidRDefault="00EE3117" w:rsidP="0050281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Устройство и оборудование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парикмахерских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салонов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EE3117" w:rsidRDefault="00EE3117" w:rsidP="00502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117" w:rsidRPr="00502815" w:rsidRDefault="00EE3117" w:rsidP="0070339C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815">
        <w:rPr>
          <w:rFonts w:ascii="Times New Roman" w:hAnsi="Times New Roman"/>
          <w:b/>
          <w:sz w:val="24"/>
          <w:szCs w:val="24"/>
        </w:rPr>
        <w:t>РАЗМЕЩЕНИЕ ПАРИКМАХЕРСКИХ</w:t>
      </w:r>
    </w:p>
    <w:p w:rsidR="00EE3117" w:rsidRDefault="00EE3117" w:rsidP="00703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117" w:rsidRDefault="00EE3117" w:rsidP="007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3B8">
        <w:rPr>
          <w:rFonts w:ascii="Times New Roman" w:hAnsi="Times New Roman"/>
          <w:sz w:val="28"/>
          <w:szCs w:val="28"/>
        </w:rPr>
        <w:t xml:space="preserve">Парикмахерские могут размещаться как в составе торговых и общественных центров городов и населенных пунктов, в отдельно стоящих зданиях и пристройках, так и на первых этажах жилых домов и административных зданий. Парикмахерские предусматриваются при строительстве бань, гостиниц, аэропортов, вокзалов. Количество мест в парикмахерских определяется из расчета 2 места на 1000 человек населения. </w:t>
      </w:r>
    </w:p>
    <w:p w:rsidR="00EE3117" w:rsidRDefault="00EE3117" w:rsidP="007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3B8">
        <w:rPr>
          <w:rFonts w:ascii="Times New Roman" w:hAnsi="Times New Roman"/>
          <w:sz w:val="28"/>
          <w:szCs w:val="28"/>
        </w:rPr>
        <w:t xml:space="preserve">Вновь выстроенные парикмахерские, а также после проведения реконструкции и ремонта могут быть пущены в эксплуатацию только после получения разрешения органов санитарного надзора (СЭС). </w:t>
      </w:r>
    </w:p>
    <w:p w:rsidR="00EE3117" w:rsidRDefault="00EE3117" w:rsidP="007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3B8">
        <w:rPr>
          <w:rFonts w:ascii="Times New Roman" w:hAnsi="Times New Roman"/>
          <w:sz w:val="28"/>
          <w:szCs w:val="28"/>
        </w:rPr>
        <w:t xml:space="preserve">При размещении парикмахерских в жилых домах, вход в них должен быть изолирован от входов в жилые квартиры. Не допускается устраивать парикмахерские в подвальных помещениях из-за недостаточности естественного освещения. </w:t>
      </w:r>
    </w:p>
    <w:p w:rsidR="00EE3117" w:rsidRDefault="00EE3117" w:rsidP="002B3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117" w:rsidRPr="002B35A4" w:rsidRDefault="00EE3117" w:rsidP="002B3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117" w:rsidRDefault="00EE3117" w:rsidP="0070339C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ВНУТРЕННЯЯ ОТДЕЛКА ПОМЕЩЕНИЙ</w:t>
      </w:r>
    </w:p>
    <w:p w:rsidR="00EE3117" w:rsidRDefault="00EE3117" w:rsidP="0091719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3B8">
        <w:rPr>
          <w:rFonts w:ascii="Times New Roman" w:hAnsi="Times New Roman"/>
          <w:sz w:val="28"/>
          <w:szCs w:val="28"/>
        </w:rPr>
        <w:t xml:space="preserve">Особые гигиенические требования предъявляются к внутренней отделке помещений. Цель этих требований — воспрепятствовать задерживанию волос, чешуек кожи и ногтей в помещениях и сделать возможной их легкую очистку, не вызывав порчи стен и полов. Для этого стены и потолки всех помещений парикмахерских должны быть оштукатурены. Стены рабочих залов следует по затертой поверхности окрашивать на высоту не менее </w:t>
      </w:r>
      <w:smartTag w:uri="urn:schemas-microsoft-com:office:smarttags" w:element="metricconverter">
        <w:smartTagPr>
          <w:attr w:name="ProductID" w:val="1,8 м"/>
        </w:smartTagPr>
        <w:r w:rsidRPr="002C03B8">
          <w:rPr>
            <w:rFonts w:ascii="Times New Roman" w:hAnsi="Times New Roman"/>
            <w:sz w:val="28"/>
            <w:szCs w:val="28"/>
          </w:rPr>
          <w:t>1,8 м</w:t>
        </w:r>
      </w:smartTag>
      <w:r w:rsidRPr="002C03B8">
        <w:rPr>
          <w:rFonts w:ascii="Times New Roman" w:hAnsi="Times New Roman"/>
          <w:sz w:val="28"/>
          <w:szCs w:val="28"/>
        </w:rPr>
        <w:t xml:space="preserve"> масляными или другими водостойкими красками. Стены подсобных помещений, кладовых для грязного белья, душевых и санузлов следует облицовывать на высоту 1,5—1,8 м глазурованной плиткой или окрашивать масляной краской.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E3117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03B8">
        <w:rPr>
          <w:rFonts w:ascii="Times New Roman" w:hAnsi="Times New Roman"/>
          <w:sz w:val="28"/>
          <w:szCs w:val="28"/>
        </w:rPr>
        <w:t xml:space="preserve">Оклеивать стены обоями не разрешается. Полы в парикмахерской должны быть гладкими, плотными, без щелей и трещин, чтобы в них не накапливались остриженные волосы, чешуйки кожи и обрезки ногтей. Этим требованиям отвечают полы, покрытые линолеумом или пластиком, паркетные полы. Допускаются деревянные полы, окрашенные масляной краской. Полы в кладовой грязного белья должны быть покрыты метлахской плиткой. В подсобных помещениях в качестве покрытия полов можно использовать линолеум. </w:t>
      </w:r>
    </w:p>
    <w:p w:rsidR="00EE3117" w:rsidRDefault="00EE3117" w:rsidP="00917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117" w:rsidRDefault="00EE3117" w:rsidP="0091719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Default="00EE3117" w:rsidP="0070339C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САНИТАРНО-ТЕХНИЧЕСКИЕ УСТРОЙСТВА</w:t>
      </w:r>
    </w:p>
    <w:p w:rsidR="00EE3117" w:rsidRDefault="00EE3117" w:rsidP="0091719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Pr="00657719" w:rsidRDefault="00EE3117" w:rsidP="00917197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b/>
          <w:sz w:val="28"/>
          <w:szCs w:val="28"/>
        </w:rPr>
        <w:t>Система отопления.</w:t>
      </w:r>
    </w:p>
    <w:p w:rsidR="00EE3117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Для поддержания температуры в парикмахерских используется централизованное отопление.</w:t>
      </w: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 xml:space="preserve">В парикмахерских необходимо поддерживать постоянную температуру воздуха. В холодное время года, когда средняя температура наружного воздуха ниже 10°С, рекомендуется поддерживать температуру 21-23°С, а в теплое время года - 22-24°С, так как при более высокой температуре воздуха в помещении повышается утомляемость мастера, а при более низкой увеличивается риск простудных заболеваний. Разница температуры воздуха по горизонтали и вертикали до высоты </w:t>
      </w:r>
      <w:smartTag w:uri="urn:schemas-microsoft-com:office:smarttags" w:element="metricconverter">
        <w:smartTagPr>
          <w:attr w:name="ProductID" w:val="1,5 м"/>
        </w:smartTagPr>
        <w:r w:rsidRPr="00657719">
          <w:rPr>
            <w:rFonts w:ascii="Times New Roman" w:hAnsi="Times New Roman"/>
            <w:sz w:val="28"/>
            <w:szCs w:val="28"/>
          </w:rPr>
          <w:t>1,5 м</w:t>
        </w:r>
      </w:smartTag>
      <w:r w:rsidRPr="00657719">
        <w:rPr>
          <w:rFonts w:ascii="Times New Roman" w:hAnsi="Times New Roman"/>
          <w:sz w:val="28"/>
          <w:szCs w:val="28"/>
        </w:rPr>
        <w:t xml:space="preserve"> не должна превышать 2°С.</w:t>
      </w:r>
    </w:p>
    <w:p w:rsidR="00EE3117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Pr="00657719" w:rsidRDefault="00EE3117" w:rsidP="00917197">
      <w:pPr>
        <w:pStyle w:val="ListParagraph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657719">
        <w:rPr>
          <w:rFonts w:ascii="Times New Roman" w:hAnsi="Times New Roman"/>
          <w:b/>
          <w:sz w:val="28"/>
          <w:szCs w:val="28"/>
        </w:rPr>
        <w:t>Система вентиляции.</w:t>
      </w:r>
    </w:p>
    <w:p w:rsidR="00EE3117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Вентиляция бывает двух видов: естественная (через форточки и окна) и искусственная (с помощью специального оборудования). Рабочие залы и подсобные помещения должны иметь форточки и фрамуги. В помещениях парикмахерских следует предусматривать обще обменную приточно-вытяжную вентиляцию, принцип действия которой заключается в подаче в помещение чистого воздуха и удалении загрязненного. Скорость движения воздуха не должна превышать 0,3 м/с, в противном случае в помещении возникают сквозняки.</w:t>
      </w: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Системы вентиляции должны быть размещены в специальных помещениях и изолированы от вентиляционных систем хилых и общественных зданий.</w:t>
      </w: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Вентиляционная системы всех помещений парикмахерской может быть общей, за исключением подсобных и санитарно-бытовых комнат.</w:t>
      </w: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В парикмахерских с числом рабочих мест до т</w:t>
      </w:r>
      <w:r>
        <w:rPr>
          <w:rFonts w:ascii="Times New Roman" w:hAnsi="Times New Roman"/>
          <w:sz w:val="28"/>
          <w:szCs w:val="28"/>
        </w:rPr>
        <w:t>р</w:t>
      </w:r>
      <w:r w:rsidRPr="00657719">
        <w:rPr>
          <w:rFonts w:ascii="Times New Roman" w:hAnsi="Times New Roman"/>
          <w:sz w:val="28"/>
          <w:szCs w:val="28"/>
        </w:rPr>
        <w:t>ех допускается естественная вентиляция через форточки и фрамуги.</w:t>
      </w:r>
    </w:p>
    <w:p w:rsidR="00EE3117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Pr="00657719" w:rsidRDefault="00EE3117" w:rsidP="00917197">
      <w:pPr>
        <w:pStyle w:val="ListParagraph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657719">
        <w:rPr>
          <w:rFonts w:ascii="Times New Roman" w:hAnsi="Times New Roman"/>
          <w:b/>
          <w:sz w:val="28"/>
          <w:szCs w:val="28"/>
        </w:rPr>
        <w:t>Система водоснабжения.</w:t>
      </w:r>
    </w:p>
    <w:p w:rsidR="00EE3117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Согласно санитарным нормам парикмахерские должны быть оборудованы системами внутреннего водопровода, горячего водоснабжения и канализацией.</w:t>
      </w: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Большая часть парикмахерских использует централизованное водоснабжение, а при его отсутствии оборудуется внутренний водопровод с забором воды из местного водоисточника. Если в парикмахерской нет централизованного горячего водоснабжения, устанавливаются проточные водонагревательные устройства.</w:t>
      </w: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Горячая и холодная вода в парикмахерских подводится ко всем раковинам, ванным для ног и другому санитарно-техническому оборудованию.</w:t>
      </w: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Размещение парикмахерских в зданиях без внутреннего водопровода и канализации не разрешается.</w:t>
      </w:r>
    </w:p>
    <w:p w:rsidR="00EE3117" w:rsidRPr="00657719" w:rsidRDefault="00EE3117" w:rsidP="0091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В парикмахерских вода используется как растворитель дезинфицирующих средств, красок, химических составов для мытья волос, обработки поверхностей, оборудования и так далее, поэтому к качеству воды предъявляются жестокие требования.</w:t>
      </w:r>
    </w:p>
    <w:p w:rsidR="00EE3117" w:rsidRDefault="00EE3117" w:rsidP="0091719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Default="00EE3117" w:rsidP="0091719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Default="00EE3117" w:rsidP="0070339C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ОСВЕЩЕНИЕ В ПАРИКМАХЕРСКИХ</w:t>
      </w:r>
    </w:p>
    <w:p w:rsidR="00EE3117" w:rsidRDefault="00EE3117" w:rsidP="003117D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Pr="00657719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Освещение бывает естественным и искусственным.</w:t>
      </w:r>
    </w:p>
    <w:p w:rsidR="00EE3117" w:rsidRPr="00657719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В рабочих залах наличие естественного освещения через оконные проемы обязательно. Окна, обращенные на солнечную сторону, рекомендуется защищать козырьками, шторами, жалюзи и тому подобным.</w:t>
      </w:r>
    </w:p>
    <w:p w:rsidR="00EE3117" w:rsidRPr="00657719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Естественное освещение должно быть равномерным и достаточным. Поэтому окна и другие световые проемы запрещается загромождать. Важно регулярно и своевременно мыть окна, так как грязные стекла задерживают 50% солнечных лучей.</w:t>
      </w:r>
    </w:p>
    <w:p w:rsidR="00EE3117" w:rsidRPr="00657719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 xml:space="preserve">Глубина помещений при одностороннем естественном освещении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657719">
          <w:rPr>
            <w:rFonts w:ascii="Times New Roman" w:hAnsi="Times New Roman"/>
            <w:sz w:val="28"/>
            <w:szCs w:val="28"/>
          </w:rPr>
          <w:t>6 м</w:t>
        </w:r>
      </w:smartTag>
      <w:r w:rsidRPr="00657719">
        <w:rPr>
          <w:rFonts w:ascii="Times New Roman" w:hAnsi="Times New Roman"/>
          <w:sz w:val="28"/>
          <w:szCs w:val="28"/>
        </w:rPr>
        <w:t>. Коэффициент естественного освещения для помещений с проведением особо точных работ должен быть не менее 1,5%, в парикмахерских залах - не менее 1%.</w:t>
      </w:r>
    </w:p>
    <w:p w:rsidR="00EE3117" w:rsidRPr="00657719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При недостаточном естественном освещении в производственных помещениях или в отдельных зонах используют лампы накаливания. Для общего и местного освещения применяют люминесцентные лампы.</w:t>
      </w:r>
    </w:p>
    <w:p w:rsidR="00EE3117" w:rsidRPr="00657719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Искусственное освещение должно быть достаточным, равномерным и не создавать бликов, чтобы не искажать цветовую гамму и не увеличивать нагрузку на глаза мастера. В этих целях рекомендуется использовать светильники закрытого типа со сплошными рассеивателями.</w:t>
      </w:r>
    </w:p>
    <w:p w:rsidR="00EE3117" w:rsidRPr="00657719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На рабочих местах, требующих большего зрительного напряжения - маникюрных, педикюрных кабинетах, необходимо создать комбинированное освещение - общее и местное. При местном освещении свет должен падать только на рабочее место, не падать в глаза мастеру.</w:t>
      </w:r>
    </w:p>
    <w:p w:rsidR="00EE3117" w:rsidRPr="00657719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19">
        <w:rPr>
          <w:rFonts w:ascii="Times New Roman" w:hAnsi="Times New Roman"/>
          <w:sz w:val="28"/>
          <w:szCs w:val="28"/>
        </w:rPr>
        <w:t>Освещенность на рабочих местах должна соответствовать установленным гигиеническим нормам. Недостаточное и неправильно установленное освещение снижает работоспособность мастера и ухудшает качество его работы.</w:t>
      </w:r>
    </w:p>
    <w:p w:rsidR="00EE3117" w:rsidRDefault="00EE3117" w:rsidP="003117D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Default="00EE3117" w:rsidP="003117D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Default="00EE3117" w:rsidP="0070339C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УСТРОЙСТВО И ОБОРУДОВАНИЕ ПАРИКМАХЕРСКИХ И САЛОНОВ</w:t>
      </w:r>
    </w:p>
    <w:p w:rsidR="00EE3117" w:rsidRDefault="00EE3117" w:rsidP="003117D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Pr="00004A24" w:rsidRDefault="00EE3117" w:rsidP="003117D9">
      <w:pPr>
        <w:pStyle w:val="ListParagraph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004A24">
        <w:rPr>
          <w:rFonts w:ascii="Times New Roman" w:hAnsi="Times New Roman"/>
          <w:b/>
          <w:sz w:val="28"/>
          <w:szCs w:val="28"/>
        </w:rPr>
        <w:t>Требования к площади рабочих залов на 1 рабочее место и более.</w:t>
      </w:r>
    </w:p>
    <w:p w:rsidR="00EE3117" w:rsidRPr="00004A24" w:rsidRDefault="00EE3117" w:rsidP="003117D9">
      <w:pPr>
        <w:pStyle w:val="ListParagraph"/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рабочих зал</w:t>
      </w:r>
      <w:r w:rsidRPr="00253164">
        <w:rPr>
          <w:rFonts w:ascii="Times New Roman" w:hAnsi="Times New Roman"/>
          <w:sz w:val="28"/>
          <w:szCs w:val="28"/>
        </w:rPr>
        <w:t xml:space="preserve">ах на 1 место отводится 6... </w:t>
      </w:r>
      <w:smartTag w:uri="urn:schemas-microsoft-com:office:smarttags" w:element="metricconverter">
        <w:smartTagPr>
          <w:attr w:name="ProductID" w:val="8 м2"/>
        </w:smartTagPr>
        <w:r w:rsidRPr="00253164">
          <w:rPr>
            <w:rFonts w:ascii="Times New Roman" w:hAnsi="Times New Roman"/>
            <w:sz w:val="28"/>
            <w:szCs w:val="28"/>
          </w:rPr>
          <w:t>8 м2</w:t>
        </w:r>
      </w:smartTag>
      <w:r w:rsidRPr="00253164">
        <w:rPr>
          <w:rFonts w:ascii="Times New Roman" w:hAnsi="Times New Roman"/>
          <w:sz w:val="28"/>
          <w:szCs w:val="28"/>
        </w:rPr>
        <w:t xml:space="preserve">. Парикмахерская, рассчитанная всего 1 рабочее место, должна занимать площадь не менее </w:t>
      </w:r>
      <w:smartTag w:uri="urn:schemas-microsoft-com:office:smarttags" w:element="metricconverter">
        <w:smartTagPr>
          <w:attr w:name="ProductID" w:val="15 м2"/>
        </w:smartTagPr>
        <w:r w:rsidRPr="00253164">
          <w:rPr>
            <w:rFonts w:ascii="Times New Roman" w:hAnsi="Times New Roman"/>
            <w:sz w:val="28"/>
            <w:szCs w:val="28"/>
          </w:rPr>
          <w:t>15 м2</w:t>
        </w:r>
      </w:smartTag>
      <w:r w:rsidRPr="00253164">
        <w:rPr>
          <w:rFonts w:ascii="Times New Roman" w:hAnsi="Times New Roman"/>
          <w:sz w:val="28"/>
          <w:szCs w:val="28"/>
        </w:rPr>
        <w:t xml:space="preserve">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Высота рабочих помещений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253164">
          <w:rPr>
            <w:rFonts w:ascii="Times New Roman" w:hAnsi="Times New Roman"/>
            <w:sz w:val="28"/>
            <w:szCs w:val="28"/>
          </w:rPr>
          <w:t>3 м</w:t>
        </w:r>
      </w:smartTag>
      <w:r w:rsidRPr="00253164">
        <w:rPr>
          <w:rFonts w:ascii="Times New Roman" w:hAnsi="Times New Roman"/>
          <w:sz w:val="28"/>
          <w:szCs w:val="28"/>
        </w:rPr>
        <w:t xml:space="preserve">. Допустимой является высота </w:t>
      </w:r>
      <w:smartTag w:uri="urn:schemas-microsoft-com:office:smarttags" w:element="metricconverter">
        <w:smartTagPr>
          <w:attr w:name="ProductID" w:val="2,7 м"/>
        </w:smartTagPr>
        <w:r w:rsidRPr="00253164">
          <w:rPr>
            <w:rFonts w:ascii="Times New Roman" w:hAnsi="Times New Roman"/>
            <w:sz w:val="28"/>
            <w:szCs w:val="28"/>
          </w:rPr>
          <w:t>2,7 м</w:t>
        </w:r>
      </w:smartTag>
      <w:r w:rsidRPr="00253164">
        <w:rPr>
          <w:rFonts w:ascii="Times New Roman" w:hAnsi="Times New Roman"/>
          <w:sz w:val="28"/>
          <w:szCs w:val="28"/>
        </w:rPr>
        <w:t xml:space="preserve"> при наличии в ней менее 3 рабочих мест.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Глубина рабочих залов при одностороннем естественном освещении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253164">
          <w:rPr>
            <w:rFonts w:ascii="Times New Roman" w:hAnsi="Times New Roman"/>
            <w:sz w:val="28"/>
            <w:szCs w:val="28"/>
          </w:rPr>
          <w:t>6 м</w:t>
        </w:r>
      </w:smartTag>
      <w:r w:rsidRPr="00253164">
        <w:rPr>
          <w:rFonts w:ascii="Times New Roman" w:hAnsi="Times New Roman"/>
          <w:sz w:val="28"/>
          <w:szCs w:val="28"/>
        </w:rPr>
        <w:t xml:space="preserve">, так как только в этом случае обеспечивается достаточное освещение. Рабочие места необходимо оборудовать мебелью, допускающей обработку моющими и дезинфицирующими средствами. Мебель не должна препятствовать прохождению света, загромождать проходы и создавать неудобства при уборке.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Недопустимо расположение в парикмахерских залах оборудования и предметов, которые не имеют отношения к выполняемым работам.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Pr="00004A24" w:rsidRDefault="00EE3117" w:rsidP="003117D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04A24">
        <w:rPr>
          <w:rFonts w:ascii="Times New Roman" w:hAnsi="Times New Roman"/>
          <w:b/>
          <w:sz w:val="28"/>
          <w:szCs w:val="28"/>
        </w:rPr>
        <w:t>Требования к мебели и оборудованию для парикмахерских.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Рабочие залы оборудуются мебелью: креслами с подлокотниками, подвесными тумбочками и стенными зеркалами, под которыми устанавливаются умывальные раковины с подведением холодной и горячей воды. Иногда вместо раковин устанавливают доски-столики. Если в зале имеется место или отдельная комната для мытья волос, то возможна установка туалетных столиков без раковин. В парикмахерской, где имеется не более 3 рабочих мест, допускается иметь в зале одну раковину для мытья волос. Тумбочки и столик покрываются стеклом, мрамором, пластиком или другими материалами, легко поддающимися обработке. Тумбочки оборудуются выдвижными ящиками для инструментов, приспособлений, парфюмерии и белья. Парикмахерское кресло должно иметь полумягкое сиденье со спинкой и подлокотниками, обивку из водонепроницаемых и хорошо обрабатывающихся материалов, свободно вращаться вокруг вертикальной оси. Желательно также, чтобы оно было оборудовано гидроподъемником, что позволит в зависимости от роста клиента опускать или поднимать его, а также поворачивать в нужное положение.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Расположение туалетных столиков и кресел в рабочем зале может быть различным в зависимости от площади помещения и его формы. Главное условие, которое должно быть выполнено при размещении оборудования, — соблюдение установленных расстояний между креслами.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Pr="00004A24" w:rsidRDefault="00EE3117" w:rsidP="003117D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04A24">
        <w:rPr>
          <w:rFonts w:ascii="yandex-sans" w:hAnsi="yandex-sans"/>
          <w:b/>
          <w:color w:val="000000"/>
          <w:sz w:val="28"/>
          <w:szCs w:val="28"/>
          <w:lang w:eastAsia="ru-RU"/>
        </w:rPr>
        <w:t>Правила расположения оборудования в зависимости от площади зала.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Рабочие места обычно располагаются вдоль стен, расстояние между креслами туалетного столика должно быть 1,8 м, а от крайнего кресла до стены — 0,7 м. Если рабочие места расположены в 2 ряда и более, то расстояние между ними должно быть не менее 5 м.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В детских парикмахерских рабочие кресла должны соответствовать возрасту детей и требованиям производственного процесса. Использовать игрушки в детских парикмахерских запрещается, их можно выставлять только в витринах или горках.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К вспомогательным помещениям относятся кабинеты маникюра и педикюра, помещение для постижерных работ.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Кабинеты маникюра должны занимать отдельные, изолированные помещения площадью не менее 6 м2. В парикмахерских, имеющих до 3 рабочих мест, допускается размещение в рабочем зале одного места для маникюра. В этом случае дополнительная площадь должна составить не менее 6 м2. Рабочее место для маникюра оборудуется специальным столиком, покрытым стеклом или пластиком, так как он часто подвергается дезинфекции. Под столиком или рядом должны располагаться ящики или контейнеры для хранения инструментов, салфеток и других материалов. Желательно наличие на столике специального подлокотника, который представляет собой мягкий валик размерами примерно 50 х 10 см. Он удобен для клиента, так как позволяет ему расслабиться и превращает процедуру маникюра в отдых. Подлокотник жестко крепится к столику, но имеются выносные модификации, что позволяет не занимать рабочую поверхность. Обычно подлокотники делают из синтетических материалов, которые хорошо моются. Кресло удобнее использовать на колесах, с регулируемой высотой. Вблизи столика для маникюра оборудуется раковина с холодной и горячей водой.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Педикюрные кабинеты располагаются только в изолированных комнатах площадью 8 м2 и должны быть оснащены специальными фаянсовыми ваннами для ног с подводкой горячей и холодной воды. Стулья для посетителей устанавливают на возвышении (20... 25 84 см), а стул для мастера по педикюру — на полу рядом со столиком. В кабинете обязательно должна быть раковина с холодной и горячей водой, шкаф для хранения чистого белья, бак с крышкой для грязного белья, стол для стерилизатора.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Постижерные работы должны проводиться в изолированном помещении. Площадь данного помещения и набор оборудования в нем принимаются с учетом объема и характера проводимых работ (изготовление париков, накладных усов и бород, работы из натурального и искусственного материала) и должна быть не менее 8 м2 на одно рабочее место.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Парикмахерские залы, маникюрные и педикюрные' кабинеты должны быть оборудованы ультрафиолетовыми облучателями закрытого типа с безозоновыми бактерицидными лампами. Они используются для обеззараживания воздуха в помещениях в присутствии людей. Установка и эксплуатация этих облучателей проводится в соответствии с руководством по их использованию. К эксплуатации этих ламп допускается только обученный персонал. Замеры ультрафиолетового излучения от бактерицидных облучателей проводятся после каждой замены ламп. Работа бактерицидного излучателя регистрируется в специальном журнале (приложение 2). В парикмахерских не допускается применение оборудования, являющегося источником шума, вибрации, ультрафиолетового, инфракрасного, электромагнитного излучения, не прошедшего санитарно-гигиенической оценки и не имеющего гигиенических сертификатов.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К подсобным помещениям относятся кладовые комнаты. В парикмахерских они необходимы для раздельного хранения чистого и использованного белья, парфюмерных, моющих, дезинфицирующих средств. Кладовые для чистого белья должны быть оборудованы стеллажами или шкафами, для хранения и подсушки использованного белья — ларями и сушилками, кладовые для парфюмерии — стеллажами и шкафами.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В парикмахерских до 5 рабочих мест допускается хранение чистого белья, парфюмерной продукции, моющих, дезинфицирующих средств в раздельных шкафах в подсобном помещении.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Подсобные помещения должны иметь раковину с горячей и холодной водой, газовую или электрическую плиту, бак для сбора мусора, мешки или закрытые емкости для остриженных волос. В этих помещениях устанавливаются кабины для вытряхивания пеньюаров.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К бытовым помещениям относятся комнаты для отдыха, мини-столовые, гардеробные для персонала, туалеты. Комната для отдыха сотрудников должна обеспечиваться раковиной с холодной и горячей водой для мытья рук, холодильником, устройством для подогрева пищи, столом и другой необходимой мебелью.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В парикмахерских, рассчитанных до 5 рабочих мест, допускается совмещение министоловых с гардеробной для персонала. Одежда должна храниться в индивидуальных шкафах с двумя отделениями — для рабочей и домашней (уличной) одежды. Каждое отделение шкафа должно быть оборудовано штангой для плечиков, полками для головных уборов, обуви, туалетных принадлежностей.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 xml:space="preserve">Если шкафы имеют только одно отделение, в них хранят уличную одежду, рабочую форму оставляют на открытых вешалках. Хранить вместе рабочую и уличную одежду запрещается, так как при этом происходит загрязнение уличной одежды остриженными волосами, ногтями, чешуйками кожи, что может привести к распространению инфекции. </w:t>
      </w:r>
    </w:p>
    <w:p w:rsidR="00EE3117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64">
        <w:rPr>
          <w:rFonts w:ascii="Times New Roman" w:hAnsi="Times New Roman"/>
          <w:sz w:val="28"/>
          <w:szCs w:val="28"/>
        </w:rPr>
        <w:t>Туалеты в парикмахерских, имеющих свыше 5 рабочих мест, должны быть раздельными. Туалет для персонала должен иметь вход из коридора или подсобного помещения.</w:t>
      </w:r>
    </w:p>
    <w:p w:rsidR="00EE3117" w:rsidRPr="00753B10" w:rsidRDefault="00EE3117" w:rsidP="003117D9">
      <w:pPr>
        <w:shd w:val="clear" w:color="auto" w:fill="FFFFFF"/>
        <w:spacing w:before="100" w:beforeAutospacing="1" w:after="0" w:line="240" w:lineRule="auto"/>
        <w:ind w:left="2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3B10">
        <w:rPr>
          <w:rFonts w:ascii="Times New Roman" w:hAnsi="Times New Roman"/>
          <w:b/>
          <w:color w:val="000000"/>
          <w:sz w:val="28"/>
          <w:szCs w:val="28"/>
          <w:lang w:eastAsia="ru-RU"/>
        </w:rPr>
        <w:t>Библиография:</w:t>
      </w:r>
    </w:p>
    <w:p w:rsidR="00EE3117" w:rsidRPr="00753B10" w:rsidRDefault="00EE3117" w:rsidP="003117D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3117" w:rsidRPr="00753B10" w:rsidRDefault="00EE3117" w:rsidP="003117D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B10">
        <w:rPr>
          <w:rFonts w:ascii="Times New Roman" w:hAnsi="Times New Roman"/>
          <w:color w:val="000000"/>
          <w:sz w:val="28"/>
          <w:szCs w:val="28"/>
          <w:lang w:eastAsia="ru-RU"/>
        </w:rPr>
        <w:t>Чалова Л. Д. 4-164 Санитария и гигиена парикмахерских услуг: учебник для студ. сред. проф. образования /Л. Д. Чалова, С. А Галиева, А. В.Уколова. — 2-е изд., стер. — М. : Издательский центр «Академия», 2017. — 160 с.</w:t>
      </w:r>
    </w:p>
    <w:p w:rsidR="00EE3117" w:rsidRPr="00753B10" w:rsidRDefault="00EE3117" w:rsidP="003117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3117" w:rsidRPr="00753B10" w:rsidRDefault="00EE3117" w:rsidP="003117D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B10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услуги: Санитарно-эпидемиологические правила и нормативы.—М: Федеральный центр гигиены и эпидемиологии Роспотребнадзора, 2018.—27 с.</w:t>
      </w:r>
    </w:p>
    <w:p w:rsidR="00EE3117" w:rsidRPr="00753B10" w:rsidRDefault="00EE3117" w:rsidP="003117D9">
      <w:pPr>
        <w:shd w:val="clear" w:color="auto" w:fill="FFFFFF"/>
        <w:spacing w:before="100" w:beforeAutospacing="1"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B10">
        <w:rPr>
          <w:rFonts w:ascii="Times New Roman" w:hAnsi="Times New Roman"/>
          <w:color w:val="000000"/>
          <w:sz w:val="28"/>
          <w:szCs w:val="28"/>
          <w:lang w:eastAsia="ru-RU"/>
        </w:rPr>
        <w:t>Библиография Профессиональные болезни [Электронный ресурс] : учебник / Косарев В.В., Бабанов С.А. - М. : ГЭОТАР-Медиа, 2017. - http://www.studentlibrary.ru/book/ISBN9785970414347.html Авторы Косарев В.В., Бабанов С.А. Издательство ГЭОТАР-Медиа Год издания 2017 Прототип Электронное издание на основе: Профессиональные болезни.</w:t>
      </w:r>
    </w:p>
    <w:p w:rsidR="00EE3117" w:rsidRPr="00753B10" w:rsidRDefault="00EE3117" w:rsidP="003117D9">
      <w:pPr>
        <w:shd w:val="clear" w:color="auto" w:fill="FFFFFF"/>
        <w:spacing w:before="100" w:beforeAutospacing="1" w:after="0" w:line="240" w:lineRule="auto"/>
        <w:ind w:left="24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753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Технология парикмахерских работ : учебник для нач. проф. образования / И. Ю. Плотникова, Т. А. Черниченко. — 8-е изд., стер. — М. : Издательский центр «Академия», 2018. — 192 с., [24] c. цв. ил. </w:t>
      </w:r>
      <w:r w:rsidRPr="00753B10">
        <w:rPr>
          <w:rFonts w:ascii="Times New Roman" w:hAnsi="Times New Roman"/>
          <w:color w:val="000000"/>
          <w:sz w:val="28"/>
          <w:szCs w:val="28"/>
          <w:lang w:val="en-US" w:eastAsia="ru-RU"/>
        </w:rPr>
        <w:t>ISBN 978-5-7695-9413-7</w:t>
      </w:r>
    </w:p>
    <w:p w:rsidR="00EE3117" w:rsidRPr="00753B10" w:rsidRDefault="00EE3117" w:rsidP="003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EE3117" w:rsidRPr="00753B10" w:rsidRDefault="00EE3117" w:rsidP="0031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753B10">
        <w:rPr>
          <w:rFonts w:ascii="Times New Roman" w:hAnsi="Times New Roman"/>
          <w:b/>
          <w:bCs/>
          <w:sz w:val="28"/>
          <w:szCs w:val="28"/>
          <w:lang w:eastAsia="ru-RU"/>
        </w:rPr>
        <w:t>Интернет</w:t>
      </w:r>
      <w:r w:rsidRPr="00753B10">
        <w:rPr>
          <w:rFonts w:ascii="Times New Roman" w:hAnsi="Times New Roman"/>
          <w:b/>
          <w:bCs/>
          <w:sz w:val="28"/>
          <w:szCs w:val="28"/>
          <w:lang w:val="en-US" w:eastAsia="ru-RU"/>
        </w:rPr>
        <w:t>-</w:t>
      </w:r>
      <w:r w:rsidRPr="00753B10">
        <w:rPr>
          <w:rFonts w:ascii="Times New Roman" w:hAnsi="Times New Roman"/>
          <w:b/>
          <w:bCs/>
          <w:sz w:val="28"/>
          <w:szCs w:val="28"/>
          <w:lang w:eastAsia="ru-RU"/>
        </w:rPr>
        <w:t>ресурсы</w:t>
      </w:r>
      <w:r w:rsidRPr="00753B10">
        <w:rPr>
          <w:rFonts w:ascii="Times New Roman" w:hAnsi="Times New Roman"/>
          <w:b/>
          <w:bCs/>
          <w:sz w:val="28"/>
          <w:szCs w:val="28"/>
          <w:lang w:val="en-US" w:eastAsia="ru-RU"/>
        </w:rPr>
        <w:t>:</w:t>
      </w:r>
    </w:p>
    <w:p w:rsidR="00EE3117" w:rsidRPr="00753B10" w:rsidRDefault="00EE3117" w:rsidP="003117D9">
      <w:pPr>
        <w:numPr>
          <w:ilvl w:val="0"/>
          <w:numId w:val="6"/>
        </w:numPr>
        <w:spacing w:line="256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5" w:history="1">
        <w:r w:rsidRPr="00753B10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http://spaprofessional.su/</w:t>
        </w:r>
      </w:hyperlink>
    </w:p>
    <w:p w:rsidR="00EE3117" w:rsidRPr="00753B10" w:rsidRDefault="00EE3117" w:rsidP="003117D9">
      <w:pPr>
        <w:numPr>
          <w:ilvl w:val="0"/>
          <w:numId w:val="6"/>
        </w:numPr>
        <w:spacing w:line="256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6" w:history="1">
        <w:r w:rsidRPr="00753B10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https://parikmaher.net.ru/</w:t>
        </w:r>
      </w:hyperlink>
    </w:p>
    <w:p w:rsidR="00EE3117" w:rsidRPr="00753B10" w:rsidRDefault="00EE3117" w:rsidP="003117D9">
      <w:pPr>
        <w:numPr>
          <w:ilvl w:val="0"/>
          <w:numId w:val="6"/>
        </w:numPr>
        <w:spacing w:line="256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7" w:history="1">
        <w:r w:rsidRPr="00753B10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https://leg.co.ua/</w:t>
        </w:r>
      </w:hyperlink>
    </w:p>
    <w:p w:rsidR="00EE3117" w:rsidRPr="00753B10" w:rsidRDefault="00EE3117" w:rsidP="003117D9">
      <w:pPr>
        <w:numPr>
          <w:ilvl w:val="0"/>
          <w:numId w:val="6"/>
        </w:numPr>
        <w:spacing w:line="256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3B10">
        <w:rPr>
          <w:rFonts w:ascii="Times New Roman" w:hAnsi="Times New Roman"/>
          <w:color w:val="000000"/>
          <w:sz w:val="28"/>
          <w:szCs w:val="28"/>
          <w:lang w:val="en-US"/>
        </w:rPr>
        <w:t>https://hr-portal.ru/</w:t>
      </w:r>
    </w:p>
    <w:p w:rsidR="00EE3117" w:rsidRPr="002C03B8" w:rsidRDefault="00EE3117" w:rsidP="0031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7" w:rsidRDefault="00EE3117" w:rsidP="003117D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Default="00EE3117" w:rsidP="003117D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17" w:rsidRPr="005B40A6" w:rsidRDefault="00EE3117" w:rsidP="000C7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3117" w:rsidRPr="005B40A6" w:rsidSect="0008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4A0"/>
    <w:multiLevelType w:val="hybridMultilevel"/>
    <w:tmpl w:val="C53AF79E"/>
    <w:lvl w:ilvl="0" w:tplc="007E554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CD83E51"/>
    <w:multiLevelType w:val="hybridMultilevel"/>
    <w:tmpl w:val="2118F814"/>
    <w:lvl w:ilvl="0" w:tplc="922C26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346514"/>
    <w:multiLevelType w:val="hybridMultilevel"/>
    <w:tmpl w:val="67A0C768"/>
    <w:lvl w:ilvl="0" w:tplc="144E544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9D32279"/>
    <w:multiLevelType w:val="hybridMultilevel"/>
    <w:tmpl w:val="565EB6B4"/>
    <w:lvl w:ilvl="0" w:tplc="9ED87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B1616"/>
    <w:multiLevelType w:val="hybridMultilevel"/>
    <w:tmpl w:val="D714DB34"/>
    <w:lvl w:ilvl="0" w:tplc="0AFCB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C21A05"/>
    <w:multiLevelType w:val="hybridMultilevel"/>
    <w:tmpl w:val="9F2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BB0471"/>
    <w:multiLevelType w:val="hybridMultilevel"/>
    <w:tmpl w:val="5ACC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17B8E"/>
    <w:multiLevelType w:val="hybridMultilevel"/>
    <w:tmpl w:val="943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6D"/>
    <w:rsid w:val="00004A24"/>
    <w:rsid w:val="00084EDD"/>
    <w:rsid w:val="000C396D"/>
    <w:rsid w:val="000C7EED"/>
    <w:rsid w:val="000E6189"/>
    <w:rsid w:val="001270BE"/>
    <w:rsid w:val="001B7104"/>
    <w:rsid w:val="001D09A8"/>
    <w:rsid w:val="0024027B"/>
    <w:rsid w:val="00253164"/>
    <w:rsid w:val="002B35A4"/>
    <w:rsid w:val="002C03B8"/>
    <w:rsid w:val="003117D9"/>
    <w:rsid w:val="003745EF"/>
    <w:rsid w:val="004E122D"/>
    <w:rsid w:val="00502815"/>
    <w:rsid w:val="005651DE"/>
    <w:rsid w:val="00573D2B"/>
    <w:rsid w:val="005B40A6"/>
    <w:rsid w:val="005D0C7D"/>
    <w:rsid w:val="00603A2B"/>
    <w:rsid w:val="00657719"/>
    <w:rsid w:val="006811FF"/>
    <w:rsid w:val="006D0E98"/>
    <w:rsid w:val="0070339C"/>
    <w:rsid w:val="0074560D"/>
    <w:rsid w:val="00753B10"/>
    <w:rsid w:val="00787C1A"/>
    <w:rsid w:val="008C2713"/>
    <w:rsid w:val="008E792C"/>
    <w:rsid w:val="00917197"/>
    <w:rsid w:val="009373C2"/>
    <w:rsid w:val="009760CB"/>
    <w:rsid w:val="00AE36A4"/>
    <w:rsid w:val="00B537E3"/>
    <w:rsid w:val="00C43590"/>
    <w:rsid w:val="00C93DE0"/>
    <w:rsid w:val="00CE2481"/>
    <w:rsid w:val="00D53F04"/>
    <w:rsid w:val="00ED0167"/>
    <w:rsid w:val="00EE3117"/>
    <w:rsid w:val="00EE3196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D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C271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8C271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.co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ikmaher.net.ru/" TargetMode="External"/><Relationship Id="rId5" Type="http://schemas.openxmlformats.org/officeDocument/2006/relationships/hyperlink" Target="http://spaprofessional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7</Pages>
  <Words>2278</Words>
  <Characters>12987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Кравченко</dc:creator>
  <cp:keywords/>
  <dc:description/>
  <cp:lastModifiedBy>Рабочий</cp:lastModifiedBy>
  <cp:revision>24</cp:revision>
  <dcterms:created xsi:type="dcterms:W3CDTF">2021-02-05T07:44:00Z</dcterms:created>
  <dcterms:modified xsi:type="dcterms:W3CDTF">2021-05-24T04:37:00Z</dcterms:modified>
</cp:coreProperties>
</file>