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62DA" w14:textId="292986FC" w:rsidR="002C0C89" w:rsidRPr="002C0C89" w:rsidRDefault="002C0C89" w:rsidP="002C0C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Пройти тест по биографии А.Н. Островского, пользуясь составленным на прошлом занятии конспектом. </w:t>
      </w:r>
    </w:p>
    <w:p w14:paraId="392C2CD1" w14:textId="05ECC658" w:rsidR="002C0C89" w:rsidRPr="002C0C89" w:rsidRDefault="002C0C89" w:rsidP="002C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proofErr w:type="spellStart"/>
      <w:r w:rsidRPr="002C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Абашевой</w:t>
      </w:r>
      <w:proofErr w:type="spellEnd"/>
      <w:r w:rsidRPr="002C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C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Краснопёровой</w:t>
      </w:r>
      <w:proofErr w:type="spellEnd"/>
      <w:r w:rsidRPr="002C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 вариант</w:t>
      </w:r>
    </w:p>
    <w:p w14:paraId="6781C00F" w14:textId="1B3DBEA1" w:rsidR="002C0C89" w:rsidRPr="002C0C89" w:rsidRDefault="002C0C89" w:rsidP="002C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Луговской до Щелкова – 2 вариант</w:t>
      </w:r>
    </w:p>
    <w:p w14:paraId="3ABDD46D" w14:textId="77777777" w:rsidR="002C0C89" w:rsidRDefault="002C0C89" w:rsidP="008A6A8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0E7C6F" w14:textId="213CF633" w:rsidR="008A6A85" w:rsidRPr="00B50E32" w:rsidRDefault="008A6A85" w:rsidP="008A6A8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биографии и творчеству А.Н. Островского</w:t>
      </w:r>
    </w:p>
    <w:p w14:paraId="12C88120" w14:textId="77777777" w:rsidR="008A6A85" w:rsidRPr="00B50E32" w:rsidRDefault="008A6A85" w:rsidP="008A6A8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вариант</w:t>
      </w:r>
    </w:p>
    <w:p w14:paraId="310E5116" w14:textId="77777777" w:rsidR="008A6A85" w:rsidRPr="00B50E32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каком году родился </w:t>
      </w:r>
      <w:proofErr w:type="spellStart"/>
      <w:r w:rsidRPr="00B5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А.Н.Островский</w:t>
      </w:r>
      <w:proofErr w:type="spellEnd"/>
      <w:r w:rsidRPr="00B5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0D499622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92E7C">
        <w:rPr>
          <w:bCs/>
          <w:color w:val="000000"/>
        </w:rPr>
        <w:t>А) 1823</w:t>
      </w:r>
      <w:r>
        <w:rPr>
          <w:color w:val="000000"/>
        </w:rPr>
        <w:t xml:space="preserve">  </w:t>
      </w:r>
      <w:r w:rsidRPr="00B50E32">
        <w:rPr>
          <w:color w:val="000000"/>
        </w:rPr>
        <w:t>Б)1886</w:t>
      </w:r>
      <w:r>
        <w:rPr>
          <w:color w:val="000000"/>
        </w:rPr>
        <w:t xml:space="preserve">  </w:t>
      </w:r>
      <w:r w:rsidRPr="00B50E32">
        <w:rPr>
          <w:color w:val="000000"/>
        </w:rPr>
        <w:t>В)1833</w:t>
      </w:r>
      <w:r>
        <w:rPr>
          <w:color w:val="000000"/>
        </w:rPr>
        <w:t xml:space="preserve"> </w:t>
      </w:r>
      <w:r w:rsidRPr="00B50E32">
        <w:rPr>
          <w:color w:val="000000"/>
        </w:rPr>
        <w:t>Г)1843</w:t>
      </w:r>
    </w:p>
    <w:p w14:paraId="5B11415C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92E7C">
        <w:rPr>
          <w:b/>
          <w:color w:val="000000"/>
        </w:rPr>
        <w:t>2.</w:t>
      </w:r>
      <w:r w:rsidRPr="00B50E32">
        <w:rPr>
          <w:color w:val="000000"/>
        </w:rPr>
        <w:t xml:space="preserve"> </w:t>
      </w:r>
      <w:r w:rsidRPr="00B50E32">
        <w:rPr>
          <w:b/>
          <w:bCs/>
          <w:color w:val="000000"/>
        </w:rPr>
        <w:t xml:space="preserve">С 1840 по 1843 </w:t>
      </w:r>
      <w:proofErr w:type="spellStart"/>
      <w:r w:rsidRPr="00B50E32">
        <w:rPr>
          <w:b/>
          <w:bCs/>
          <w:color w:val="000000"/>
        </w:rPr>
        <w:t>А.Н.Островский</w:t>
      </w:r>
      <w:proofErr w:type="spellEnd"/>
      <w:r w:rsidRPr="00B50E32">
        <w:rPr>
          <w:b/>
          <w:bCs/>
          <w:color w:val="000000"/>
        </w:rPr>
        <w:t xml:space="preserve"> учился в Московском университете.  На каком факультете?</w:t>
      </w:r>
    </w:p>
    <w:p w14:paraId="40054A4D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Историко-филологическом.</w:t>
      </w:r>
    </w:p>
    <w:p w14:paraId="26004AAF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Юридическом.</w:t>
      </w:r>
    </w:p>
    <w:p w14:paraId="743DE5D3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Наук словесных и изящных художеств.</w:t>
      </w:r>
    </w:p>
    <w:p w14:paraId="05A6D015" w14:textId="77777777" w:rsidR="008A6A85" w:rsidRPr="00B50E32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Нравственных и политических наук.</w:t>
      </w:r>
    </w:p>
    <w:p w14:paraId="6B8975FD" w14:textId="77777777" w:rsidR="008A6A85" w:rsidRPr="00B50E32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каком журнале была опубликована первая крупная пьеса </w:t>
      </w:r>
      <w:proofErr w:type="spellStart"/>
      <w:r w:rsidRPr="00B5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А.Н.Островского</w:t>
      </w:r>
      <w:proofErr w:type="spellEnd"/>
      <w:r w:rsidRPr="00B5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«Свои люди – сочтемся»?</w:t>
      </w:r>
    </w:p>
    <w:p w14:paraId="13806C3D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А) «Современник»</w:t>
      </w:r>
      <w:r>
        <w:rPr>
          <w:color w:val="000000"/>
        </w:rPr>
        <w:t xml:space="preserve">  </w:t>
      </w:r>
      <w:r w:rsidRPr="00292E7C">
        <w:rPr>
          <w:bCs/>
          <w:color w:val="000000"/>
        </w:rPr>
        <w:t>Б) «Москвитянин»</w:t>
      </w:r>
      <w:r>
        <w:rPr>
          <w:color w:val="000000"/>
        </w:rPr>
        <w:t xml:space="preserve">  </w:t>
      </w:r>
      <w:r w:rsidRPr="00B50E32">
        <w:rPr>
          <w:color w:val="000000"/>
        </w:rPr>
        <w:t>В) «Русская беседа»</w:t>
      </w:r>
      <w:r>
        <w:rPr>
          <w:color w:val="000000"/>
        </w:rPr>
        <w:t xml:space="preserve">   </w:t>
      </w:r>
      <w:r w:rsidRPr="00B50E32">
        <w:rPr>
          <w:color w:val="000000"/>
        </w:rPr>
        <w:t>Г) «Русский вестник»</w:t>
      </w:r>
    </w:p>
    <w:p w14:paraId="40C5276B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b/>
          <w:bCs/>
          <w:color w:val="000000"/>
        </w:rPr>
        <w:t xml:space="preserve">4. Сколько пьес написал </w:t>
      </w:r>
      <w:proofErr w:type="spellStart"/>
      <w:r w:rsidRPr="00B50E32">
        <w:rPr>
          <w:b/>
          <w:bCs/>
          <w:color w:val="000000"/>
        </w:rPr>
        <w:t>А.Н.Островский</w:t>
      </w:r>
      <w:proofErr w:type="spellEnd"/>
      <w:r w:rsidRPr="00B50E32">
        <w:rPr>
          <w:b/>
          <w:bCs/>
          <w:color w:val="000000"/>
        </w:rPr>
        <w:t>?</w:t>
      </w:r>
    </w:p>
    <w:p w14:paraId="668603BE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А</w:t>
      </w:r>
      <w:r w:rsidRPr="00292E7C">
        <w:rPr>
          <w:bCs/>
          <w:color w:val="000000"/>
        </w:rPr>
        <w:t>) 47</w:t>
      </w:r>
      <w:r>
        <w:rPr>
          <w:color w:val="000000"/>
        </w:rPr>
        <w:t xml:space="preserve">  </w:t>
      </w:r>
      <w:r w:rsidRPr="00B50E32">
        <w:rPr>
          <w:color w:val="000000"/>
        </w:rPr>
        <w:t>Б) 67</w:t>
      </w:r>
      <w:r>
        <w:rPr>
          <w:color w:val="000000"/>
        </w:rPr>
        <w:t xml:space="preserve">  </w:t>
      </w:r>
      <w:r w:rsidRPr="00B50E32">
        <w:rPr>
          <w:color w:val="000000"/>
        </w:rPr>
        <w:t>В) 57</w:t>
      </w:r>
      <w:r>
        <w:rPr>
          <w:color w:val="000000"/>
        </w:rPr>
        <w:t xml:space="preserve">  </w:t>
      </w:r>
      <w:r w:rsidRPr="00B50E32">
        <w:rPr>
          <w:color w:val="000000"/>
        </w:rPr>
        <w:t>Г) 77</w:t>
      </w:r>
    </w:p>
    <w:p w14:paraId="3E4A81FD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92E7C">
        <w:rPr>
          <w:b/>
          <w:color w:val="000000"/>
        </w:rPr>
        <w:t>5.</w:t>
      </w:r>
      <w:r w:rsidRPr="00B50E32">
        <w:rPr>
          <w:color w:val="000000"/>
        </w:rPr>
        <w:t xml:space="preserve"> </w:t>
      </w:r>
      <w:r w:rsidRPr="00B50E32">
        <w:rPr>
          <w:b/>
          <w:bCs/>
          <w:color w:val="000000"/>
        </w:rPr>
        <w:t xml:space="preserve">Что не является фактом биографии </w:t>
      </w:r>
      <w:proofErr w:type="spellStart"/>
      <w:r w:rsidRPr="00B50E32">
        <w:rPr>
          <w:b/>
          <w:bCs/>
          <w:color w:val="000000"/>
        </w:rPr>
        <w:t>А.Н.Островского</w:t>
      </w:r>
      <w:proofErr w:type="spellEnd"/>
      <w:r w:rsidRPr="00B50E32">
        <w:rPr>
          <w:b/>
          <w:bCs/>
          <w:color w:val="000000"/>
        </w:rPr>
        <w:t>?</w:t>
      </w:r>
    </w:p>
    <w:p w14:paraId="4B69AB50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Родился в Замоскворечье, купеческом и мещанско-чиновничьем районе Москвы.</w:t>
      </w:r>
    </w:p>
    <w:p w14:paraId="2FDE0530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Выйдя в отставку, стал преуспевающим присяжным стряпчим Московского коммерческого суда.</w:t>
      </w:r>
    </w:p>
    <w:p w14:paraId="7379D634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Поступил канцеляристом в Московский советный суд.</w:t>
      </w:r>
    </w:p>
    <w:p w14:paraId="241B8BF1" w14:textId="77777777" w:rsidR="008A6A85" w:rsidRPr="00B50E32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Работал в Московском коммерческом суде.</w:t>
      </w:r>
    </w:p>
    <w:p w14:paraId="4FD46A8D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появился замысел «Грозы»?</w:t>
      </w:r>
    </w:p>
    <w:p w14:paraId="2308806F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 время заграничного путешествия (Германия, Австрия, Италия, Франция, Англия).</w:t>
      </w:r>
    </w:p>
    <w:p w14:paraId="1833FAAB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 время поездки с гастролировавшим Мартыновым (Воронеж, Харьков, Одесса, Севастополь).</w:t>
      </w:r>
    </w:p>
    <w:p w14:paraId="1D242B85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Во время поездки с братом </w:t>
      </w:r>
      <w:proofErr w:type="spellStart"/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М.Н.Островским</w:t>
      </w:r>
      <w:proofErr w:type="spellEnd"/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Закавказье.</w:t>
      </w:r>
    </w:p>
    <w:p w14:paraId="0FA6460A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 время фольклорной экспедиции по волге (от истоков до Нижнего Новгорода).</w:t>
      </w:r>
    </w:p>
    <w:p w14:paraId="78D9B45D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92E7C">
        <w:rPr>
          <w:b/>
          <w:bCs/>
          <w:color w:val="000000"/>
        </w:rPr>
        <w:t>7.</w:t>
      </w:r>
      <w:r w:rsidRPr="00B50E32">
        <w:rPr>
          <w:b/>
          <w:bCs/>
          <w:color w:val="000000"/>
        </w:rPr>
        <w:t xml:space="preserve"> В какой период написана пьеса «Гроза»?</w:t>
      </w:r>
    </w:p>
    <w:p w14:paraId="52E93F9B" w14:textId="77777777" w:rsidR="008A6A85" w:rsidRPr="00292E7C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А) лето- осень 1856</w:t>
      </w:r>
      <w:r>
        <w:rPr>
          <w:color w:val="000000"/>
        </w:rPr>
        <w:t xml:space="preserve">  </w:t>
      </w:r>
      <w:r w:rsidRPr="00B50E32">
        <w:rPr>
          <w:color w:val="000000"/>
        </w:rPr>
        <w:t>Б) лето – осень 1857</w:t>
      </w:r>
      <w:r>
        <w:rPr>
          <w:color w:val="000000"/>
        </w:rPr>
        <w:t xml:space="preserve">  </w:t>
      </w:r>
      <w:r w:rsidRPr="00B50E32">
        <w:rPr>
          <w:color w:val="000000"/>
        </w:rPr>
        <w:t>В) лето – осень 1858</w:t>
      </w:r>
      <w:r>
        <w:rPr>
          <w:color w:val="000000"/>
        </w:rPr>
        <w:t xml:space="preserve">  </w:t>
      </w:r>
      <w:r w:rsidRPr="00292E7C">
        <w:rPr>
          <w:bCs/>
          <w:color w:val="000000"/>
        </w:rPr>
        <w:t>Г) лето – осень 1859</w:t>
      </w:r>
    </w:p>
    <w:p w14:paraId="593A05D5" w14:textId="77777777" w:rsidR="008A6A85" w:rsidRPr="0077249D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b/>
          <w:bCs/>
          <w:color w:val="000000"/>
        </w:rPr>
        <w:t xml:space="preserve">8. В 60-е гг. </w:t>
      </w:r>
      <w:proofErr w:type="spellStart"/>
      <w:r w:rsidRPr="00B50E32">
        <w:rPr>
          <w:b/>
          <w:bCs/>
          <w:color w:val="000000"/>
        </w:rPr>
        <w:t>А.Н.Островский</w:t>
      </w:r>
      <w:proofErr w:type="spellEnd"/>
      <w:r w:rsidRPr="00B50E32">
        <w:rPr>
          <w:b/>
          <w:bCs/>
          <w:color w:val="000000"/>
        </w:rPr>
        <w:t xml:space="preserve"> обращается к исторической драме.  Какое из перечисленных произведений о смутном времени принадлежит перу другого русского классика?</w:t>
      </w:r>
    </w:p>
    <w:p w14:paraId="21FEA521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«Козьма </w:t>
      </w:r>
      <w:proofErr w:type="spellStart"/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Захарьич</w:t>
      </w:r>
      <w:proofErr w:type="spellEnd"/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Минин-Сухорук».</w:t>
      </w:r>
    </w:p>
    <w:p w14:paraId="4111BA48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«Дмитрий Самозванец и Василий Шуйский».</w:t>
      </w:r>
    </w:p>
    <w:p w14:paraId="60242715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«Тушино».</w:t>
      </w:r>
    </w:p>
    <w:p w14:paraId="65FC430B" w14:textId="77777777" w:rsidR="008A6A85" w:rsidRPr="00292E7C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«Борис Годунов».</w:t>
      </w:r>
    </w:p>
    <w:p w14:paraId="19A4E4D9" w14:textId="77777777" w:rsidR="008A6A85" w:rsidRPr="00B50E32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B5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перечисленных произведений найдите прозаическое.</w:t>
      </w:r>
    </w:p>
    <w:p w14:paraId="65EC293A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«Свои люди – сочтемся».</w:t>
      </w:r>
    </w:p>
    <w:p w14:paraId="2FF69274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«Бесприданница».</w:t>
      </w:r>
    </w:p>
    <w:p w14:paraId="215D33B3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«Записки замоскворецкого жителя».</w:t>
      </w:r>
    </w:p>
    <w:p w14:paraId="0F951F6A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«Снегурочка».</w:t>
      </w:r>
    </w:p>
    <w:p w14:paraId="66E2E0A0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b/>
          <w:bCs/>
          <w:color w:val="000000"/>
        </w:rPr>
        <w:t xml:space="preserve">10. Как Добролюбов назвал пьесы </w:t>
      </w:r>
      <w:proofErr w:type="spellStart"/>
      <w:r w:rsidRPr="00B50E32">
        <w:rPr>
          <w:b/>
          <w:bCs/>
          <w:color w:val="000000"/>
        </w:rPr>
        <w:t>А.Н.Островского</w:t>
      </w:r>
      <w:proofErr w:type="spellEnd"/>
      <w:r w:rsidRPr="00B50E32">
        <w:rPr>
          <w:b/>
          <w:bCs/>
          <w:color w:val="000000"/>
        </w:rPr>
        <w:t>?</w:t>
      </w:r>
    </w:p>
    <w:p w14:paraId="28D04007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А) «пьесы из жизни»</w:t>
      </w:r>
    </w:p>
    <w:p w14:paraId="58352794" w14:textId="77777777" w:rsidR="008A6A85" w:rsidRPr="00292E7C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92E7C">
        <w:rPr>
          <w:bCs/>
          <w:color w:val="000000"/>
        </w:rPr>
        <w:t>Б) «пьесы жизни»</w:t>
      </w:r>
    </w:p>
    <w:p w14:paraId="0A3C4D35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В) «жизненные пьесы»</w:t>
      </w:r>
    </w:p>
    <w:p w14:paraId="466AA812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Г) «правдивые пьесы»</w:t>
      </w:r>
    </w:p>
    <w:p w14:paraId="04BE8EC3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b/>
          <w:bCs/>
          <w:color w:val="000000"/>
        </w:rPr>
        <w:t xml:space="preserve">11. В какой пьесе </w:t>
      </w:r>
      <w:proofErr w:type="spellStart"/>
      <w:r w:rsidRPr="00B50E32">
        <w:rPr>
          <w:b/>
          <w:bCs/>
          <w:color w:val="000000"/>
        </w:rPr>
        <w:t>А.Н.Островский</w:t>
      </w:r>
      <w:proofErr w:type="spellEnd"/>
      <w:r w:rsidRPr="00B50E32">
        <w:rPr>
          <w:b/>
          <w:bCs/>
          <w:color w:val="000000"/>
        </w:rPr>
        <w:t xml:space="preserve"> обращается к мотивам народной мифологии?</w:t>
      </w:r>
    </w:p>
    <w:p w14:paraId="1D77889D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А) «Горячее сердце»</w:t>
      </w:r>
    </w:p>
    <w:p w14:paraId="0DC0A43D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Б) «Воспитанница»</w:t>
      </w:r>
    </w:p>
    <w:p w14:paraId="32696A4A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В) «Бесприданница»</w:t>
      </w:r>
    </w:p>
    <w:p w14:paraId="111F6038" w14:textId="77777777" w:rsidR="008A6A85" w:rsidRPr="00292E7C" w:rsidRDefault="008A6A85" w:rsidP="008A6A8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292E7C">
        <w:rPr>
          <w:bCs/>
          <w:color w:val="000000"/>
        </w:rPr>
        <w:t>Г) «Снегурочка»</w:t>
      </w:r>
    </w:p>
    <w:p w14:paraId="7BBAF4D2" w14:textId="77777777" w:rsidR="008A6A85" w:rsidRPr="0077249D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b/>
          <w:bCs/>
          <w:color w:val="000000"/>
        </w:rPr>
        <w:t xml:space="preserve">12. </w:t>
      </w:r>
      <w:proofErr w:type="spellStart"/>
      <w:r w:rsidRPr="00B50E32">
        <w:rPr>
          <w:b/>
          <w:bCs/>
          <w:color w:val="000000"/>
        </w:rPr>
        <w:t>А.Н.Островский</w:t>
      </w:r>
      <w:proofErr w:type="spellEnd"/>
      <w:r w:rsidRPr="00B50E32">
        <w:rPr>
          <w:b/>
          <w:bCs/>
          <w:color w:val="000000"/>
        </w:rPr>
        <w:t xml:space="preserve"> умер за письменным столом в костромском имении Щелыкове.  Над чем он работал в это время?</w:t>
      </w:r>
    </w:p>
    <w:p w14:paraId="4E4F0A22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Над переводом пьесы </w:t>
      </w:r>
      <w:proofErr w:type="spellStart"/>
      <w:r w:rsidRPr="0029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У.Шекспира</w:t>
      </w:r>
      <w:proofErr w:type="spellEnd"/>
      <w:r w:rsidRPr="0029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«Антоний и Клеопатра».</w:t>
      </w:r>
    </w:p>
    <w:p w14:paraId="49449F48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Над «Записками замоскворецкого жителя».</w:t>
      </w:r>
    </w:p>
    <w:p w14:paraId="689F5A55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Над пьесой «Семейная картина».</w:t>
      </w:r>
    </w:p>
    <w:p w14:paraId="44594C2A" w14:textId="77777777" w:rsidR="008A6A85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 пьесой «Снегурочка».</w:t>
      </w:r>
    </w:p>
    <w:p w14:paraId="30CBC691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D8451" w14:textId="77777777" w:rsidR="008A6A85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3D6167E4" w14:textId="77777777" w:rsidR="008A6A85" w:rsidRPr="00B50E32" w:rsidRDefault="008A6A85" w:rsidP="008A6A8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биографии и творчеству А.Н. Островского</w:t>
      </w:r>
    </w:p>
    <w:p w14:paraId="5CDB6D0B" w14:textId="77777777" w:rsidR="008A6A85" w:rsidRPr="00B50E32" w:rsidRDefault="008A6A85" w:rsidP="008A6A8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B50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</w:t>
      </w:r>
    </w:p>
    <w:p w14:paraId="68F32951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b/>
          <w:bCs/>
          <w:color w:val="000000"/>
        </w:rPr>
        <w:t xml:space="preserve">1. Где учился </w:t>
      </w:r>
      <w:proofErr w:type="spellStart"/>
      <w:r w:rsidRPr="00B50E32">
        <w:rPr>
          <w:b/>
          <w:bCs/>
          <w:color w:val="000000"/>
        </w:rPr>
        <w:t>А.Н.Островский</w:t>
      </w:r>
      <w:proofErr w:type="spellEnd"/>
      <w:r w:rsidRPr="00B50E32">
        <w:rPr>
          <w:b/>
          <w:bCs/>
          <w:color w:val="000000"/>
        </w:rPr>
        <w:t>?</w:t>
      </w:r>
    </w:p>
    <w:p w14:paraId="5384FEF6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А) В Петербургском университете</w:t>
      </w:r>
    </w:p>
    <w:p w14:paraId="30360AD8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Б )В Московском пансионе</w:t>
      </w:r>
    </w:p>
    <w:p w14:paraId="244AD464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В) </w:t>
      </w:r>
      <w:r w:rsidRPr="00292E7C">
        <w:rPr>
          <w:bCs/>
          <w:color w:val="000000"/>
        </w:rPr>
        <w:t>В Московском университете</w:t>
      </w:r>
    </w:p>
    <w:p w14:paraId="65C2C496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Г) В Московском коммерческом училище</w:t>
      </w:r>
    </w:p>
    <w:p w14:paraId="7BFC9A89" w14:textId="77777777" w:rsidR="008A6A85" w:rsidRPr="0077249D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92E7C">
        <w:rPr>
          <w:b/>
          <w:color w:val="000000"/>
        </w:rPr>
        <w:t>2.</w:t>
      </w:r>
      <w:r w:rsidRPr="00B50E32">
        <w:rPr>
          <w:color w:val="000000"/>
        </w:rPr>
        <w:t xml:space="preserve"> </w:t>
      </w:r>
      <w:r w:rsidRPr="00B50E32">
        <w:rPr>
          <w:b/>
          <w:bCs/>
          <w:color w:val="000000"/>
        </w:rPr>
        <w:t xml:space="preserve">Первый период творчества </w:t>
      </w:r>
      <w:proofErr w:type="spellStart"/>
      <w:r w:rsidRPr="00B50E32">
        <w:rPr>
          <w:b/>
          <w:bCs/>
          <w:color w:val="000000"/>
        </w:rPr>
        <w:t>А.Н.Островского</w:t>
      </w:r>
      <w:proofErr w:type="spellEnd"/>
      <w:r w:rsidRPr="00B50E32">
        <w:rPr>
          <w:b/>
          <w:bCs/>
          <w:color w:val="000000"/>
        </w:rPr>
        <w:t xml:space="preserve"> связан с его работой в этом журнале.</w:t>
      </w:r>
    </w:p>
    <w:p w14:paraId="24C17720" w14:textId="77777777" w:rsidR="008A6A85" w:rsidRPr="00292E7C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«Современник»  </w:t>
      </w: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«Отечественные записки»   </w:t>
      </w: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«Сын Отечества»   </w:t>
      </w:r>
      <w:r w:rsidRPr="0029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«Москвитянин».</w:t>
      </w:r>
    </w:p>
    <w:p w14:paraId="2D03DC1F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B5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Известен отзыв В.Ф. Одоевского: «Я считаю на Руси три трагедии: «Недоросль», «Горе от ума», «Ревизор»…».  На каком произведении </w:t>
      </w:r>
      <w:proofErr w:type="spellStart"/>
      <w:r w:rsidRPr="00B5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А.Н.Островского</w:t>
      </w:r>
      <w:proofErr w:type="spellEnd"/>
      <w:r w:rsidRPr="00B5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5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В.Ф.Одоевский</w:t>
      </w:r>
      <w:proofErr w:type="spellEnd"/>
      <w:r w:rsidRPr="00B5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поставил «нумер четвертый»?</w:t>
      </w:r>
    </w:p>
    <w:p w14:paraId="08204E68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«Свои люди – сочтемся»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«Гроза»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«Бесприданница»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«Лес»</w:t>
      </w:r>
    </w:p>
    <w:p w14:paraId="5A6CA7A6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b/>
          <w:bCs/>
          <w:color w:val="000000"/>
        </w:rPr>
        <w:t>4. Сколько пьес написал А.Н. Островский в соавторстве с другими драматургами?</w:t>
      </w:r>
    </w:p>
    <w:p w14:paraId="15686A2B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92E7C">
        <w:rPr>
          <w:bCs/>
          <w:color w:val="000000"/>
        </w:rPr>
        <w:t>А) 7</w:t>
      </w:r>
      <w:r>
        <w:rPr>
          <w:color w:val="000000"/>
        </w:rPr>
        <w:t xml:space="preserve">   </w:t>
      </w:r>
      <w:r w:rsidRPr="00B50E32">
        <w:rPr>
          <w:color w:val="000000"/>
        </w:rPr>
        <w:t>Б)10</w:t>
      </w:r>
      <w:r>
        <w:rPr>
          <w:color w:val="000000"/>
        </w:rPr>
        <w:t xml:space="preserve">   </w:t>
      </w:r>
      <w:r w:rsidRPr="00B50E32">
        <w:rPr>
          <w:color w:val="000000"/>
        </w:rPr>
        <w:t>В)12</w:t>
      </w:r>
      <w:r>
        <w:rPr>
          <w:color w:val="000000"/>
        </w:rPr>
        <w:t xml:space="preserve">   </w:t>
      </w:r>
      <w:r w:rsidRPr="00B50E32">
        <w:rPr>
          <w:color w:val="000000"/>
        </w:rPr>
        <w:t>Г)14</w:t>
      </w:r>
    </w:p>
    <w:p w14:paraId="61BDA572" w14:textId="77777777" w:rsidR="008A6A85" w:rsidRPr="0077249D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2828">
        <w:rPr>
          <w:b/>
          <w:color w:val="000000"/>
        </w:rPr>
        <w:t>5.</w:t>
      </w:r>
      <w:r w:rsidRPr="00B50E32">
        <w:rPr>
          <w:color w:val="000000"/>
        </w:rPr>
        <w:t xml:space="preserve"> </w:t>
      </w:r>
      <w:r w:rsidRPr="00B50E32">
        <w:rPr>
          <w:b/>
          <w:bCs/>
          <w:color w:val="000000"/>
        </w:rPr>
        <w:t xml:space="preserve">На склоне лет </w:t>
      </w:r>
      <w:proofErr w:type="spellStart"/>
      <w:r w:rsidRPr="00B50E32">
        <w:rPr>
          <w:b/>
          <w:bCs/>
          <w:color w:val="000000"/>
        </w:rPr>
        <w:t>А.Н.Островский</w:t>
      </w:r>
      <w:proofErr w:type="spellEnd"/>
      <w:r w:rsidRPr="00B50E32">
        <w:rPr>
          <w:b/>
          <w:bCs/>
          <w:color w:val="000000"/>
        </w:rPr>
        <w:t xml:space="preserve"> говорил: </w:t>
      </w:r>
      <w:r w:rsidRPr="00B50E32">
        <w:rPr>
          <w:b/>
          <w:bCs/>
          <w:i/>
          <w:iCs/>
          <w:color w:val="000000"/>
        </w:rPr>
        <w:t>«Другие искусства имеют школы, академии, высокое покровительство, меценатов… у русского драматического искусства один я»</w:t>
      </w:r>
      <w:r w:rsidRPr="00B50E32">
        <w:rPr>
          <w:b/>
          <w:bCs/>
          <w:color w:val="000000"/>
        </w:rPr>
        <w:t>.  Найдите неверное утверждение.</w:t>
      </w:r>
    </w:p>
    <w:p w14:paraId="4380FE99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Создал репертуар для русского театра (около 50 оригинальных пьес).</w:t>
      </w:r>
    </w:p>
    <w:p w14:paraId="46B41AE8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пополнения репертуара мировой классикой перевел 22 пьесы.</w:t>
      </w:r>
    </w:p>
    <w:p w14:paraId="067922A2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Был инициатором создания «общества русских драматических писателей и оперных исполнителей», «Артистического кружка».</w:t>
      </w:r>
    </w:p>
    <w:p w14:paraId="703246FD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Был редактором журнала «Москвитянин», объединившего вокруг себя литераторов, актеров, музыкантов, художников и скульпторов.</w:t>
      </w:r>
    </w:p>
    <w:p w14:paraId="53DA4335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b/>
          <w:bCs/>
          <w:color w:val="000000"/>
        </w:rPr>
        <w:t>5. За каким театром закрепилось название «Дом Островского»?</w:t>
      </w:r>
    </w:p>
    <w:p w14:paraId="77512649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А) Большой театр</w:t>
      </w:r>
    </w:p>
    <w:p w14:paraId="7F36BD25" w14:textId="77777777" w:rsidR="008A6A85" w:rsidRPr="00B52828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2828">
        <w:rPr>
          <w:color w:val="000000"/>
        </w:rPr>
        <w:t>Б) </w:t>
      </w:r>
      <w:r w:rsidRPr="00B52828">
        <w:rPr>
          <w:bCs/>
          <w:color w:val="000000"/>
        </w:rPr>
        <w:t>Малый театр</w:t>
      </w:r>
    </w:p>
    <w:p w14:paraId="720333BE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 xml:space="preserve">В) Театр имени </w:t>
      </w:r>
      <w:proofErr w:type="spellStart"/>
      <w:r w:rsidRPr="00B50E32">
        <w:rPr>
          <w:color w:val="000000"/>
        </w:rPr>
        <w:t>А.Н.Островского</w:t>
      </w:r>
      <w:proofErr w:type="spellEnd"/>
      <w:r w:rsidRPr="00B50E32">
        <w:rPr>
          <w:color w:val="000000"/>
        </w:rPr>
        <w:t xml:space="preserve"> в Костроме</w:t>
      </w:r>
    </w:p>
    <w:p w14:paraId="7FE4F13D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Г) Александрийский театр</w:t>
      </w:r>
    </w:p>
    <w:p w14:paraId="0D079CB0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b/>
          <w:bCs/>
          <w:color w:val="000000"/>
        </w:rPr>
        <w:t>6. За какую пьесу драматурга отдали под секретный надзор полиции и жандармерии?</w:t>
      </w:r>
    </w:p>
    <w:p w14:paraId="7812B239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А) «Гроза»</w:t>
      </w:r>
      <w:r>
        <w:rPr>
          <w:color w:val="000000"/>
        </w:rPr>
        <w:t xml:space="preserve">  </w:t>
      </w:r>
      <w:r w:rsidRPr="00B50E32">
        <w:rPr>
          <w:color w:val="000000"/>
        </w:rPr>
        <w:t>Б) </w:t>
      </w:r>
      <w:r w:rsidRPr="00B52828">
        <w:rPr>
          <w:bCs/>
          <w:color w:val="000000"/>
        </w:rPr>
        <w:t>«Свои люди – сочтемся»</w:t>
      </w:r>
      <w:r>
        <w:rPr>
          <w:color w:val="000000"/>
        </w:rPr>
        <w:t xml:space="preserve">  </w:t>
      </w:r>
      <w:r w:rsidRPr="00B50E32">
        <w:rPr>
          <w:color w:val="000000"/>
        </w:rPr>
        <w:t>В) «Бесприданница»</w:t>
      </w:r>
      <w:r>
        <w:rPr>
          <w:color w:val="000000"/>
        </w:rPr>
        <w:t xml:space="preserve">  </w:t>
      </w:r>
      <w:r w:rsidRPr="00B50E32">
        <w:rPr>
          <w:color w:val="000000"/>
        </w:rPr>
        <w:t>Г) «Бедность не порок»</w:t>
      </w:r>
    </w:p>
    <w:p w14:paraId="004C2DF2" w14:textId="77777777" w:rsidR="008A6A85" w:rsidRPr="0077249D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2828">
        <w:rPr>
          <w:b/>
          <w:color w:val="000000"/>
        </w:rPr>
        <w:t>7.</w:t>
      </w:r>
      <w:r w:rsidRPr="00B50E32">
        <w:rPr>
          <w:color w:val="000000"/>
        </w:rPr>
        <w:t xml:space="preserve"> </w:t>
      </w:r>
      <w:proofErr w:type="spellStart"/>
      <w:r w:rsidRPr="00B50E32">
        <w:rPr>
          <w:b/>
          <w:bCs/>
          <w:color w:val="000000"/>
        </w:rPr>
        <w:t>А.Н.Островского</w:t>
      </w:r>
      <w:proofErr w:type="spellEnd"/>
      <w:r w:rsidRPr="00B50E32">
        <w:rPr>
          <w:b/>
          <w:bCs/>
          <w:color w:val="000000"/>
        </w:rPr>
        <w:t xml:space="preserve"> называли «Колумбом Замоскворечья».  В какой пьесе Москва не является местом действия?</w:t>
      </w:r>
    </w:p>
    <w:p w14:paraId="058B4C7F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«Праздничный сон – до обеда».</w:t>
      </w:r>
    </w:p>
    <w:p w14:paraId="4C0264BA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«Свои собаки дерутся – чужая не приставай».</w:t>
      </w:r>
    </w:p>
    <w:p w14:paraId="12DF0B73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«Бесприданница».</w:t>
      </w:r>
    </w:p>
    <w:p w14:paraId="11C7003D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«Свои люди – сочтемся».</w:t>
      </w:r>
    </w:p>
    <w:p w14:paraId="1A60E640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b/>
          <w:bCs/>
          <w:color w:val="000000"/>
        </w:rPr>
        <w:t xml:space="preserve">9. В какой пьесе </w:t>
      </w:r>
      <w:proofErr w:type="spellStart"/>
      <w:r w:rsidRPr="00B50E32">
        <w:rPr>
          <w:b/>
          <w:bCs/>
          <w:color w:val="000000"/>
        </w:rPr>
        <w:t>А.Н.Островского</w:t>
      </w:r>
      <w:proofErr w:type="spellEnd"/>
      <w:r w:rsidRPr="00B50E32">
        <w:rPr>
          <w:b/>
          <w:bCs/>
          <w:color w:val="000000"/>
        </w:rPr>
        <w:t xml:space="preserve"> было произнесено слово «самодур», закрепившееся потом за целой галереей типов Островского?</w:t>
      </w:r>
    </w:p>
    <w:p w14:paraId="126DE0AC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color w:val="000000"/>
        </w:rPr>
        <w:t>А) «Гроза»</w:t>
      </w:r>
      <w:r>
        <w:rPr>
          <w:color w:val="000000"/>
        </w:rPr>
        <w:t xml:space="preserve">  </w:t>
      </w:r>
      <w:r w:rsidRPr="00B50E32">
        <w:rPr>
          <w:color w:val="000000"/>
        </w:rPr>
        <w:t>Б) «Доходное место»</w:t>
      </w:r>
      <w:r>
        <w:rPr>
          <w:color w:val="000000"/>
        </w:rPr>
        <w:t xml:space="preserve">  </w:t>
      </w:r>
      <w:r w:rsidRPr="00B52828">
        <w:rPr>
          <w:bCs/>
          <w:color w:val="000000"/>
        </w:rPr>
        <w:t>В) «В чужом пиру похмелье»</w:t>
      </w:r>
      <w:r>
        <w:rPr>
          <w:color w:val="000000"/>
        </w:rPr>
        <w:t xml:space="preserve">  </w:t>
      </w:r>
      <w:r w:rsidRPr="00B50E32">
        <w:rPr>
          <w:color w:val="000000"/>
        </w:rPr>
        <w:t>Г) «Волки и овцы»</w:t>
      </w:r>
    </w:p>
    <w:p w14:paraId="1C50DB89" w14:textId="77777777" w:rsidR="008A6A85" w:rsidRPr="0077249D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2828">
        <w:rPr>
          <w:b/>
          <w:color w:val="000000"/>
        </w:rPr>
        <w:t>10.</w:t>
      </w:r>
      <w:r w:rsidRPr="00B50E32">
        <w:rPr>
          <w:color w:val="000000"/>
        </w:rPr>
        <w:t xml:space="preserve"> </w:t>
      </w:r>
      <w:r w:rsidRPr="00B50E32">
        <w:rPr>
          <w:b/>
          <w:bCs/>
          <w:color w:val="000000"/>
        </w:rPr>
        <w:t xml:space="preserve">Что является главным средством психологической характеристики героя в творчестве </w:t>
      </w:r>
      <w:proofErr w:type="spellStart"/>
      <w:r w:rsidRPr="00B50E32">
        <w:rPr>
          <w:b/>
          <w:bCs/>
          <w:color w:val="000000"/>
        </w:rPr>
        <w:t>А.Н.Островского</w:t>
      </w:r>
      <w:proofErr w:type="spellEnd"/>
      <w:r w:rsidRPr="00B50E32">
        <w:rPr>
          <w:b/>
          <w:bCs/>
          <w:color w:val="000000"/>
        </w:rPr>
        <w:t>?</w:t>
      </w:r>
    </w:p>
    <w:p w14:paraId="6502E152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Говорящая фамилия.</w:t>
      </w:r>
    </w:p>
    <w:p w14:paraId="3A8AFCBA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Самопризнание</w:t>
      </w:r>
      <w:proofErr w:type="spellEnd"/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героя.</w:t>
      </w:r>
    </w:p>
    <w:p w14:paraId="010E41AB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Авторская характеристика.</w:t>
      </w:r>
    </w:p>
    <w:p w14:paraId="1AF9E549" w14:textId="77777777" w:rsidR="008A6A85" w:rsidRPr="00B52828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Действие, поступок.</w:t>
      </w:r>
    </w:p>
    <w:p w14:paraId="7FDDE2C8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r w:rsidRPr="00B5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Творчество </w:t>
      </w:r>
      <w:proofErr w:type="spellStart"/>
      <w:r w:rsidRPr="00B5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А.Н.Островского</w:t>
      </w:r>
      <w:proofErr w:type="spellEnd"/>
      <w:r w:rsidRPr="00B5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заложило основы для дальнейшего развития этого жанра.</w:t>
      </w:r>
    </w:p>
    <w:p w14:paraId="7E520003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Психологическая драма.</w:t>
      </w:r>
    </w:p>
    <w:p w14:paraId="2AD76429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Историческая трагедия.</w:t>
      </w:r>
    </w:p>
    <w:p w14:paraId="242A301E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Историко-бытовая комедия.</w:t>
      </w:r>
    </w:p>
    <w:p w14:paraId="0184C3B9" w14:textId="77777777" w:rsidR="008A6A85" w:rsidRPr="0077249D" w:rsidRDefault="008A6A85" w:rsidP="008A6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Хроника.</w:t>
      </w:r>
    </w:p>
    <w:p w14:paraId="5D5534FF" w14:textId="77777777" w:rsidR="008A6A85" w:rsidRPr="00B50E32" w:rsidRDefault="008A6A85" w:rsidP="008A6A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50E32">
        <w:rPr>
          <w:b/>
          <w:bCs/>
          <w:color w:val="000000"/>
        </w:rPr>
        <w:t xml:space="preserve">12. Где умер </w:t>
      </w:r>
      <w:proofErr w:type="spellStart"/>
      <w:r w:rsidRPr="00B50E32">
        <w:rPr>
          <w:b/>
          <w:bCs/>
          <w:color w:val="000000"/>
        </w:rPr>
        <w:t>А.Н.Островский</w:t>
      </w:r>
      <w:proofErr w:type="spellEnd"/>
      <w:r w:rsidRPr="00B50E32">
        <w:rPr>
          <w:b/>
          <w:bCs/>
          <w:color w:val="000000"/>
        </w:rPr>
        <w:t>?</w:t>
      </w:r>
    </w:p>
    <w:p w14:paraId="28DEFB99" w14:textId="77777777" w:rsidR="008A6A85" w:rsidRDefault="008A6A85" w:rsidP="008A6A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50E32">
        <w:rPr>
          <w:color w:val="000000"/>
        </w:rPr>
        <w:t>А) Москва</w:t>
      </w:r>
      <w:r>
        <w:rPr>
          <w:color w:val="000000"/>
        </w:rPr>
        <w:t xml:space="preserve">   </w:t>
      </w:r>
      <w:r w:rsidRPr="00B50E32">
        <w:rPr>
          <w:color w:val="000000"/>
        </w:rPr>
        <w:t>Б) Петербург</w:t>
      </w:r>
      <w:r>
        <w:rPr>
          <w:color w:val="000000"/>
        </w:rPr>
        <w:t xml:space="preserve">  </w:t>
      </w:r>
      <w:r w:rsidRPr="00B52828">
        <w:rPr>
          <w:bCs/>
          <w:color w:val="000000"/>
        </w:rPr>
        <w:t>В) Щелыково</w:t>
      </w:r>
      <w:r w:rsidRPr="00B52828">
        <w:rPr>
          <w:color w:val="000000"/>
        </w:rPr>
        <w:t xml:space="preserve">   Г) Кострома</w:t>
      </w:r>
    </w:p>
    <w:p w14:paraId="754B2DCE" w14:textId="222327A0" w:rsidR="002C0C89" w:rsidRPr="00B613C7" w:rsidRDefault="002C0C89" w:rsidP="002C0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2. Прочитать текст по теме: «</w:t>
      </w:r>
      <w:r w:rsidRPr="00B613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Город Калинов и его обитатели в «Грозе»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Составить в тетради конспект.</w:t>
      </w:r>
    </w:p>
    <w:p w14:paraId="60292BE6" w14:textId="77777777" w:rsidR="002C0C89" w:rsidRPr="00B613C7" w:rsidRDefault="002C0C89" w:rsidP="002C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Николаевич Островский был мастером точных описаний. Драматург в своих произведениях сумел показать все тёмные стороны человеческой души. Возможно, неприглядные и отрицательные, но без которых невозможно создать полную картину. Критикуя Островского, Добролюбов указывал на его «народное» мироощущение, видя главную заслугу писателя в том, что Островский сумел подметить те качества в русском человеке и обществе, которые способны тормозить естественный прогресс. Тема «тёмного царства» поднимается во многих драмах Островского. В пьесе «Гроза» город Калинов и его обитатели показаны ограниченными, «тёмными» людьми.</w:t>
      </w:r>
    </w:p>
    <w:p w14:paraId="2685FE55" w14:textId="77777777" w:rsidR="002C0C89" w:rsidRPr="00B613C7" w:rsidRDefault="002C0C89" w:rsidP="002C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Калинов в «Грозе» – вымышленное пространство. Автор хотел подчеркнуть, что те пороки, которые есть в этом городе, характерны для всех городов России конца XIX века. И все проблемы, которые поднимаются в произведении, существовали в то время повсюду. Добролюбов называет Калинов «тёмным царством». Определение критика в полной мере характеризуют атмосферу, описанную в Калинове. Жителей Калинова стоит рассматривать в неразрывной связи с городом. Все обитатели города Калинова обманывают друг друга, обворовывают, терроризируют других членов семьи. Власть в городе принадлежит тем, у кого есть деньги, а власть городничего только номинальная. Это становится понятно из разговора </w:t>
      </w:r>
      <w:proofErr w:type="spellStart"/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Кулигина</w:t>
      </w:r>
      <w:proofErr w:type="spellEnd"/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D7ACC4E" w14:textId="1EB0CB4B" w:rsidR="002C0C89" w:rsidRPr="00B613C7" w:rsidRDefault="002C0C89" w:rsidP="002C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Городничий приходит к Дикому с претензией: мужики жаловались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</w:t>
      </w:r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Прокофьевича, ведь он обсчитывал их. Дикой совершенно не старается себя оправдать, напротив, он подтверждает слова городничего, говоря, что если купцы воруют друг у друга, то нет ничего плохого в том, что купец крадёт у простых жителей. Сам Дикой жадный и грубый. Он постоянно ругается и ворчит. Можно сказать, что из-за алчности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</w:t>
      </w:r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Прокофьевича испортился характер. В нём не осталось ничего человеческого. Даже Гобсеку из одноимённой повести О. Бальзака читатель сочувствует больше, чем Дикому. К этому персонажу не возникает никаких чувств, кроме отвращения. Но ведь в городе Калинове его обитатели сами потакают Дикому: они просят у него денег, унижаются, знают, что их оскорбят и, скорее всего, нужную сумму не дадут, но всё равно просят. </w:t>
      </w:r>
    </w:p>
    <w:p w14:paraId="6AFCCCD6" w14:textId="16202740" w:rsidR="002C0C89" w:rsidRPr="00B613C7" w:rsidRDefault="002C0C89" w:rsidP="002C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всего купца раздражает его племянник Борис, ведь ему тоже нужны деньги. Дикой открыто грубит ему, проклинает и требует, чтобы тот уехал.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</w:t>
      </w:r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Прокофьевичу чужда культура. Он не знает ни Державина, ни Ломоносова. Его интересует только накопление и приумножение материальных благ.</w:t>
      </w:r>
    </w:p>
    <w:p w14:paraId="7F4B1B5C" w14:textId="77777777" w:rsidR="002C0C89" w:rsidRPr="00B613C7" w:rsidRDefault="002C0C89" w:rsidP="002C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Кабаниха отличается от Дикого. «Под видом благочестия» она старается всё подчинить своей воли. Она воспитала неблагодарную и лживую дочь, бесхарактерного слабого сына. Сквозь призму слепой материнской любви Кабаниха, кажется, не замечает лицемерия Варвары, но Марфа Игнатьевна прекрасно понимает, каким сделала сына. К своей невестке Кабаниха относится хуже, чем к остальным. В отношениях с Катериной проявляется желание Кабанихи всех контролировать, воспитать в людях страх. Ведь правителя либо любят, либо бояться, а любить Кабаниху не за что.</w:t>
      </w:r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отметить говорящую фамилии Дикого и прозвище Кабанихи, которые отсылают читателей и зрителей к дикой, животной жизни.</w:t>
      </w:r>
    </w:p>
    <w:p w14:paraId="7F658EBB" w14:textId="77777777" w:rsidR="002C0C89" w:rsidRPr="00B613C7" w:rsidRDefault="002C0C89" w:rsidP="002C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 и </w:t>
      </w:r>
      <w:proofErr w:type="spellStart"/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Феклуша</w:t>
      </w:r>
      <w:proofErr w:type="spellEnd"/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низшее звено в иерархии. Они обычные жители, которые рады прислуживать таким господам. Есть мнение, то каждый народ заслуживает своего правителя. В городе Калинове это подтверждается многократно. Глаша и </w:t>
      </w:r>
      <w:proofErr w:type="spellStart"/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Феклуша</w:t>
      </w:r>
      <w:proofErr w:type="spellEnd"/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диалоги о том, что в Москве сейчас «содом», ведь там люди начинают жить по-другому. Жителям Калинова чужда культура и образование. Они хвалят Кабаниху за то, что та ратует за сохранение патриархального строя. Глаша согласна с </w:t>
      </w:r>
      <w:proofErr w:type="spellStart"/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Феклушей</w:t>
      </w:r>
      <w:proofErr w:type="spellEnd"/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только в семье Кабановых сохранились старые порядки. Дом Кабанихи – рай на земле, ведь в других местах всё погрязло в разврате и невоспитанности.</w:t>
      </w:r>
    </w:p>
    <w:p w14:paraId="762194F1" w14:textId="7760E591" w:rsidR="002C0C89" w:rsidRPr="00B613C7" w:rsidRDefault="002C0C89" w:rsidP="002C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грозу в Калинове больше схожа с реакцией на масштабное стихийное бедствие. Люди бегут, спасая себя, стараясь спрятаться. Всё потому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гроза становится непросто природным явлением, а символом божьей кары. Так воспринимают её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</w:t>
      </w:r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Прокофьевич и Катерина. Впрочем, </w:t>
      </w:r>
      <w:proofErr w:type="spellStart"/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боится грозы. Он призывает людей не паниковать, рассказывает Дикому о пользе громоотвода, но тот глух к просьбам изобретателя. </w:t>
      </w:r>
      <w:proofErr w:type="spellStart"/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активно противостоять </w:t>
      </w:r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устоявшимся порядкам, он приспособился к жизни в такой обстановке. Борис понимает, что в Калинове мечты </w:t>
      </w:r>
      <w:proofErr w:type="spellStart"/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Кулигина</w:t>
      </w:r>
      <w:proofErr w:type="spellEnd"/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останутся мечтами. При этом </w:t>
      </w:r>
      <w:proofErr w:type="spellStart"/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остальных жителей города. Он честный, скромный, планирует зарабатывать своим трудом, не прося богатых о помощи. Изобретатель детально изучил все порядки, которыми живёт город; знает, что происходит за закрытыми дверями, знает об обманах Дикого, но ничего не может с этим сделать.</w:t>
      </w:r>
    </w:p>
    <w:p w14:paraId="015BC8E2" w14:textId="3BAF9287" w:rsidR="002C0C89" w:rsidRPr="00B613C7" w:rsidRDefault="002C0C89" w:rsidP="002C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Островский в «Грозе» город Калинов и его обитателей изображает с негативной точки зрения. Драматург хотел показать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плачевна ситуация в провинциальных городах России, сделал акцент на том, что общественные проблемы требует немедленного решения.</w:t>
      </w:r>
    </w:p>
    <w:p w14:paraId="71366031" w14:textId="77777777" w:rsidR="002C0C89" w:rsidRPr="002C0C89" w:rsidRDefault="002C0C89" w:rsidP="002C0C8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C0C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Прочитать текст по теме: «Образ Катерины». Составить в тетради конспект.</w:t>
      </w:r>
    </w:p>
    <w:p w14:paraId="6D54D694" w14:textId="7F72BA79" w:rsidR="002C0C89" w:rsidRDefault="002C0C89" w:rsidP="002C0C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Катерина — главная героиня, жена Тихона, невестка Кабанихи. Образ К. — важнейшее открытие Островского — открытие рожденного патриархальным миром сильного народного характера с просыпающимся чувством личности. В сюжете пьесы К. — протагонист, Кабаниха — антагонист в трагическом конфликте. Их отношения в пьесе не бытовая вражда свекрови и невестки, их судьбы выразили столкновение двух исторических эпох, что и определяет трагедийный характер конфликта. Автору важно показать истоки характера героини, для чего в экспозиции вопреки специфике драматического рода дается пространный рассказ К. о жизни в девичестве. Здесь нарисован идеальный вариант патриархальных отношений и патриархального мира вообще. Главный мотив ее рассказа — мотив </w:t>
      </w:r>
      <w:proofErr w:type="spellStart"/>
      <w:r w:rsidRPr="002C0C89">
        <w:rPr>
          <w:rFonts w:ascii="Times New Roman" w:hAnsi="Times New Roman" w:cs="Times New Roman"/>
          <w:sz w:val="24"/>
          <w:szCs w:val="24"/>
          <w:shd w:val="clear" w:color="auto" w:fill="FFFFFF"/>
        </w:rPr>
        <w:t>всепронизывающей</w:t>
      </w:r>
      <w:proofErr w:type="spellEnd"/>
      <w:r w:rsidRPr="002C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взаимной любви: «Я жила, ни о чем не тужила, точно птичка на воле, что хочу, бывало, то и делаю». Но это была «воля», совершенно не вступавшая в противоречия с вековым укладом замкнутой жизни, весь круг которой ограничен домашней работой, а поскольку К. — девушка из богатой купеческой семьи, — это рукоделие, шитье золотом по бархату; так как работает она вместе со странницами, то, скорее всего, речь идет о вышивках для храма. Это рассказ о мире, в котором человеку не приходит в голову противопоставить себя общему, поскольку он еще и не отделяет себя от этой общности. Именно поэтому здесь нет насилия и принуждения. Идиллическая гармония патриархальной семейной жизни (быть может, именно результат детских ее впечатлений, навсегда оставшихся в душе) для К. — безусловный нравственный идеал. Но она живет в эпоху, когда самый дух этой морали — гармония между отдельным человеком и нравственными представлениями среды — исчез и окостеневшая форма держится на насилии и принуждении. Чуткая К. улавливает это в своей семейной жизни в доме Кабановых. Выслушав рассказ о жизни невестки до замужества, Варвара (сестра Тихона) удивленно восклицает: «Да ведь и у нас то же самое». «Да здесь все как будто из-под неволи», — роняет К., и в этом для нее главная драма. </w:t>
      </w:r>
      <w:r w:rsidRPr="002C0C89">
        <w:rPr>
          <w:rFonts w:ascii="Times New Roman" w:hAnsi="Times New Roman" w:cs="Times New Roman"/>
          <w:sz w:val="24"/>
          <w:szCs w:val="24"/>
        </w:rPr>
        <w:br/>
      </w:r>
      <w:r w:rsidRPr="002C0C89">
        <w:rPr>
          <w:rFonts w:ascii="Times New Roman" w:hAnsi="Times New Roman" w:cs="Times New Roman"/>
          <w:sz w:val="24"/>
          <w:szCs w:val="24"/>
          <w:shd w:val="clear" w:color="auto" w:fill="FFFFFF"/>
        </w:rPr>
        <w:t>    Для всей концепции пьесы очень важно, что именно здесь, в душе вполне «калиновской» по воспитанию и нравственным представлениям женщины, рождается новое отношение к миру, новое чувство, еще неясное самой героине: «...Что-то со мной недоброе делается, чудо какое-то!.. Что-то во мне такое необыкновенное. Точно я снова жить начинаю, или уж и не знаю». Это смутное чувство, которое К. не может, конечно, объяснить рационалистически, — просыпающееся чувство личности. В душе героини оно, естественно в соответствии со всем складом понятий и сферой жизни купеческой жены, принимает форму индивидуальной, личной любви. В К. рождается и растет страсть, но это страсть в высшей степени одухотворенная, бесконечно далекая от бездумного стремления к потаенным радостям. Проснувшуюся любовь К. воспринимает как страшный, несмываемый грех, потому что любовь к чужому человеку для нее, замужней женщины, есть нарушение нравственного долга, моральные заповеди патриархального мира для К. полны первозданного смысла. Она всей душой хочет быть чистой и безупречной, ее нравственная требовательность к себе не допускает компромисса. Уже осознав свою любовь к Борису, она изо всех сил противится ей, но не находит опоры в этой борьбе: «точно я стою над пропастью и меня кто-то туда толкает, а удержаться мне не за что». И действительно, вокруг нее все уже мертвая форма. Для К. же форма и ритуал сами по себе не имеют значения — ей нужна сама суть человеческих отношений, некогда облекавшихся этим ритуалом. Именно поэтому ей неприятно кланяться в ноги уезжающему Тихону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C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она отказывается выть на крыльце, как этого ожидают от нее блюстители обычаев. Не только внешние формы домашнего обихода, но даже и молитва делается ей недоступна, как только она почувствовала над собой власть грешной страсти. Не прав был Н. А. Добролюбов, утверждавший, что К. скучны сделались молитвы. Напротив, религиозные </w:t>
      </w:r>
      <w:r w:rsidRPr="002C0C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настроения К. усиливаются по мере нарастания ее душевной грозы. Но именно несоответствие между ее греховным внутренним состоянием и тем, чего требуют от нее религиозные заповеди, и не дает ей молиться, как прежде: слишком далека К. от ханжеского разрыва между внешним исполнением обрядов и житейской практикой. При ее высокой нравственности такой компромисс невозможен. Она чувствует страх перед собой, перед выросшим в ней стремлением к воле, неразделимо слившимся в ее сознании с любовью: «Конечно, не дай Бог этому случиться! А уж коли очень мне здесь опостынет, так не удержат меня никакой силой. В окно выброшусь, в Волгу кинусь. Не хочу здесь жить, так не стану, хоть ты меня режь!» К. отдали замуж молодой, судьбу ее решила семья, и она принимает это как вполне естественное, обычное дело. Она входит в семью Кабановых, готовая любить и почитать свекровь («Для меня, маменька, все одно, что родная мать, что ты...» — говорит она Кабанихе в I действии, а лгать она не умеет), заранее ожидая, что муж будет над ней господином, но и ее опорой, и защитой. Но Тихон не годится на роль главы патриархальной семьи, и К. говорит о своей к нему любви: «Мне жалко его очень!» И в борьбе с незаконной любовью к Борису К., несмотря на ее попытки, не удается опереться на Тихона. «Гроза» — не «трагедия любви», а скорее «трагедия совести». Когда падение свершилось, К. более не отступает, не жалеет себя, ничего не хочет скрывать, говоря Борису: «Коли я для тебя греха не побоялась, побоюсь ли я людского суда!» Сознание греха не оставляет ее в момент упоения счастьем и с огромной силой овладевает ею, когда счастье кончилось. К. кается всенародно без надежды на прощение, и именно полное отсутствие надежды толкает ее на самоубийство, грех еще более тяжкий: «Все равно уж душу свою я ведь погубила». Не отказ Бориса взять ее с собой в Кяхту, а полная невозможность примирить свою любовь к нему с требованиями совести и физическое отвращение к домашней тюрьме, к неволе убивает К. Для объяснения характера К. важна не мотивировка (за любовь именно к Борису осудила К. радикальная критика), а свободное волеизъявление, то, что она внезапно и необъяснимо для себя вопреки собственным представлениям о морали и порядке полюбила в Борисе не «функцию» (как это полагается в патриархальном мире, где она должна любить не личность конкретного человека, а именно «функцию»: отца, мужа, свекровь и т. д.), а другого, никак не связанного с ней человека. И чем необъяснимее ее влечение к Борису, тем яснее, что дело как раз в этом свободном, непредсказуемом своеволии индивидуального чувства. А оно-то и есть признак пробуждения личностного начала в этой душе, все нравственные устои которой определены патриархальной моралью. Гибель К. поэтому предрешена и необратима, как бы ни повели себя люди, от которых она зависит: ни ее самосознание, ни весь уклад ее жизни не позволяют проснувшемуся в ней личному чувству воплотиться в бытовые формы. К. жертва не кого-либо персонально из ее окружающих (что бы ни думала она об этом сама или другие персонажи пьесы), а хода жизни. Мир патриархальных отношений умирает, и душа, этого мира уходит из жизни в муках и страданиях, задавленная окостенелой, утратившей смысл формой житейских связей, и сама себе выносит нравственный приговор, потому что в ней-то патриархальный идеал живет в своей первозданной содержательности. Помимо точной социально-исторической характерности, «Гроза» обладает и </w:t>
      </w:r>
      <w:r w:rsidRPr="002C0C89">
        <w:rPr>
          <w:rFonts w:ascii="Times New Roman" w:hAnsi="Times New Roman" w:cs="Times New Roman"/>
          <w:sz w:val="24"/>
          <w:szCs w:val="24"/>
          <w:shd w:val="clear" w:color="auto" w:fill="FFFFFF"/>
        </w:rPr>
        <w:t>явно выраженным лирическим началом,</w:t>
      </w:r>
      <w:r w:rsidRPr="002C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мощной символикой. И то и другое в первую очередь (если не исключительно) связано с образом К. Судьбу и речи К. Островский последовательно соотносит с фабулой и поэтикой лирических песен о женской доле. В этой традиции выдержан рассказ К. о вольной жизни в девичестве, монолог перед последним свиданием с Борисом. Автор последовательно поэтизирует образ героини, используя для этого даже такое нетрадиционное для драматического рода средство, как пейзаж, который сперва описан в ремарке, затем красота заволжских далей обсуждается в беседах </w:t>
      </w:r>
      <w:proofErr w:type="spellStart"/>
      <w:r w:rsidRPr="002C0C89">
        <w:rPr>
          <w:rFonts w:ascii="Times New Roman" w:hAnsi="Times New Roman" w:cs="Times New Roman"/>
          <w:sz w:val="24"/>
          <w:szCs w:val="24"/>
          <w:shd w:val="clear" w:color="auto" w:fill="FFFFFF"/>
        </w:rPr>
        <w:t>Кулигина</w:t>
      </w:r>
      <w:proofErr w:type="spellEnd"/>
      <w:r w:rsidRPr="002C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потом в словах К., обращенных к Варваре, появляется мотив птицы и полета («Отчего люди не летают?.. Знаешь, мне иногда кажется, что я птица. Когда стоишь на горе, так тебя и тянет лететь. Вот так бы разбежалась, подняла руки и полетела»). В финале мотив полета трагически преображается в падение с волжской кручи, с той самой горы, что манила полететь. А спасает К. от мучительной жизни в неволе Волга, символизирующая даль и волю (вспомним рассказ К. о ее детском бунте, когда она, обидевшись, села в лодку и поплыла по Волге — эпизод из биографии близкой приятельницы Островского актрисы Л. П. </w:t>
      </w:r>
      <w:proofErr w:type="spellStart"/>
      <w:r w:rsidRPr="002C0C89">
        <w:rPr>
          <w:rFonts w:ascii="Times New Roman" w:hAnsi="Times New Roman" w:cs="Times New Roman"/>
          <w:sz w:val="24"/>
          <w:szCs w:val="24"/>
          <w:shd w:val="clear" w:color="auto" w:fill="FFFFFF"/>
        </w:rPr>
        <w:t>Косицкой</w:t>
      </w:r>
      <w:proofErr w:type="spellEnd"/>
      <w:r w:rsidRPr="002C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первой исполнительницы роли К.). Лиризм «Грозы» возникает именно из-за близости мира героини и автора. Надежды на преодоление социальной розни, разгула индивидуалистических страстей, культурного разрыва образованных сословий и народа на почве воскрешения идеальной патриархальной гармонии, которые Островский и его друзья по журналу «Москвитянин» питали в 1850-е гг., не выдержали испытания современностью. Прощанием с </w:t>
      </w:r>
      <w:r w:rsidRPr="002C0C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ними и была «Гроза», отразившая состояние народного сознания на переломе эпох. Лирический характер «Грозы» глубоко понял А. А. Григорьев, сам бывший </w:t>
      </w:r>
      <w:proofErr w:type="spellStart"/>
      <w:r w:rsidRPr="002C0C89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москвитянинец</w:t>
      </w:r>
      <w:proofErr w:type="spellEnd"/>
      <w:r w:rsidRPr="002C0C89">
        <w:rPr>
          <w:rFonts w:ascii="Times New Roman" w:hAnsi="Times New Roman" w:cs="Times New Roman"/>
          <w:sz w:val="24"/>
          <w:szCs w:val="24"/>
          <w:shd w:val="clear" w:color="auto" w:fill="FFFFFF"/>
        </w:rPr>
        <w:t>, сказав о пьесе: «...как будто не поэт, а целый народ создавал тут»</w:t>
      </w:r>
      <w:r w:rsidR="006406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68B08F" w14:textId="77777777" w:rsidR="006406C6" w:rsidRPr="002C0C89" w:rsidRDefault="006406C6" w:rsidP="002C0C89">
      <w:pPr>
        <w:rPr>
          <w:rFonts w:ascii="Times New Roman" w:hAnsi="Times New Roman" w:cs="Times New Roman"/>
          <w:color w:val="464E62"/>
          <w:sz w:val="24"/>
          <w:szCs w:val="24"/>
          <w:shd w:val="clear" w:color="auto" w:fill="FFFFFF"/>
        </w:rPr>
      </w:pPr>
    </w:p>
    <w:p w14:paraId="7642A1EE" w14:textId="56468B48" w:rsidR="002C0C89" w:rsidRPr="006406C6" w:rsidRDefault="006406C6" w:rsidP="002C0C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06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Дочитать пьесу «Гроза»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0220AB2" w14:textId="77777777" w:rsidR="008A6A85" w:rsidRDefault="008A6A85" w:rsidP="008A6A8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027E03" w14:textId="0EB5C81B" w:rsidR="008A6A85" w:rsidRDefault="008A6A85" w:rsidP="008A6A85">
      <w:pPr>
        <w:rPr>
          <w:rStyle w:val="a3"/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Ответы </w:t>
      </w:r>
      <w:r w:rsidR="002C0C89">
        <w:rPr>
          <w:rFonts w:ascii="Times New Roman" w:hAnsi="Times New Roman" w:cs="Times New Roman"/>
          <w:b/>
          <w:bCs/>
          <w:sz w:val="32"/>
          <w:szCs w:val="32"/>
        </w:rPr>
        <w:t>по тесту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(задание №</w:t>
      </w:r>
      <w:r w:rsidR="002C0C89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) отправлять на почту </w:t>
      </w:r>
      <w:hyperlink r:id="rId5" w:history="1">
        <w:r w:rsidRPr="00B344F2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larisa</w:t>
        </w:r>
        <w:r w:rsidRPr="00B344F2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B344F2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bryushinina</w:t>
        </w:r>
        <w:r w:rsidRPr="00B344F2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 w:rsidRPr="00B344F2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gmail</w:t>
        </w:r>
        <w:r w:rsidRPr="00B344F2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B344F2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com</w:t>
        </w:r>
      </w:hyperlink>
      <w:r>
        <w:rPr>
          <w:rStyle w:val="a3"/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7E1A193" w14:textId="2CE6011E" w:rsidR="00D645FA" w:rsidRPr="008A6A85" w:rsidRDefault="008A6A85" w:rsidP="008A6A85">
      <w:r w:rsidRPr="008A6A85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Фотографии конспекта (задание №</w:t>
      </w:r>
      <w:r w:rsidR="002C0C89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2 и 3</w:t>
      </w:r>
      <w:r w:rsidRPr="008A6A85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) отправлять не нужно!</w:t>
      </w:r>
    </w:p>
    <w:sectPr w:rsidR="00D645FA" w:rsidRPr="008A6A85" w:rsidSect="002C0C8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5267"/>
    <w:multiLevelType w:val="hybridMultilevel"/>
    <w:tmpl w:val="F978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119AB"/>
    <w:multiLevelType w:val="hybridMultilevel"/>
    <w:tmpl w:val="E3A4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BE"/>
    <w:rsid w:val="002C0C89"/>
    <w:rsid w:val="006406C6"/>
    <w:rsid w:val="008A6A85"/>
    <w:rsid w:val="00D645FA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C3A3"/>
  <w15:chartTrackingRefBased/>
  <w15:docId w15:val="{C8CC3124-1D2C-4AC0-9DC0-4D1435BB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A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bryushin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2021-11-09T04:48:00Z</dcterms:created>
  <dcterms:modified xsi:type="dcterms:W3CDTF">2021-11-09T05:33:00Z</dcterms:modified>
</cp:coreProperties>
</file>