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119" w:rsidRDefault="004D3119" w:rsidP="004D3119">
      <w:r>
        <w:t>Тема: Нарастание агрессии. Германский нацизм</w:t>
      </w:r>
    </w:p>
    <w:p w:rsidR="004D3119" w:rsidRDefault="004D3119" w:rsidP="004D3119">
      <w:r>
        <w:t>Нарастание агрессии в мире</w:t>
      </w:r>
    </w:p>
    <w:p w:rsidR="004D3119" w:rsidRDefault="004D3119" w:rsidP="004D3119">
      <w:r>
        <w:t>Во время Великой депрессии хрупкая Версальско-Вашингтонская система стала давать сбои. Стали образовываться «очаги войны» – регионы, где государственные агрессоры грубо нарушали международные соглашения. Первый такой очаг возник вокруг Японии. Это государство сочетало быстрое индустриальное развитие с сохранением традиционной авторитарной политической структуры. За влияние на императора Японии боролись сторонники различных правых течений – от консерваторов до откровенных фашистов. Но все они отстаивали необходимость завоеваний новых территорий и в конечном итоге выступали за захват Японией всей Азии. Японские милитаристы (военная верхушка) выдвинули лозунг «Азия – для азиатов». Под «азиатами» понимались правящие круги Японии.</w:t>
      </w:r>
    </w:p>
    <w:p w:rsidR="004D3119" w:rsidRDefault="004D3119" w:rsidP="004D3119">
      <w:r>
        <w:t>Первой жертвой Японии стал ослабленный гражданской войной Китай. В 1931 г. японцы захватили Маньчжурию и позднее провозгласили там марионеточное государство Маньчжоу-Го. Его возглавил ставленник Японии, последний император маньчжурской династии Пу И, свергнутый в Китае ещё во времена Синьхайской революции. Ресурсы Маньчжурии стали обслуживать японскую промышленность, а территория региона стала плацдармом для новых нападений. В ответ на протесты стран Запада Япония в 1933 г. вышла из Лиги Наций. В 1937 г. вся мощь японской армии обрушилась на Китай. Китайские войска понесли большие потери и вынуждены были отступить в глубь страны. Японо-китайская война затянулась.</w:t>
      </w:r>
    </w:p>
    <w:p w:rsidR="004D3119" w:rsidRDefault="004D3119" w:rsidP="004D3119">
      <w:r>
        <w:t>В 1938 г. на озере Хасан и в 1939 г. на реке Халхин-Гол японцы попытались проверить на прочность границы СССР и союзной ему Монголии. Но советско-монгольские войска нанесли японцам сокрушительное поражение.</w:t>
      </w:r>
    </w:p>
    <w:p w:rsidR="004D3119" w:rsidRDefault="004D3119" w:rsidP="004D3119">
      <w:r>
        <w:t>Другой очаг агрессии сложился вокруг фашистских государств. В 1935 г. Италия напала на Абиссинию (Эфиопию). Итальянцы применили современную авиацию и даже химическое оружие. В 1936 г. Абиссиния потерпела поражение и была превращена в колонию. Несмотря на формальные протесты, европейские страны, в руководстве которых было немало расистов, не предприняли мер для защиты суверенного государства в Африке, где они сами владели колониями.</w:t>
      </w:r>
    </w:p>
    <w:p w:rsidR="004D3119" w:rsidRDefault="004D3119" w:rsidP="004D3119">
      <w:r>
        <w:t>Наступление нацистов</w:t>
      </w:r>
    </w:p>
    <w:p w:rsidR="004D3119" w:rsidRDefault="004D3119" w:rsidP="004D3119">
      <w:r>
        <w:t>Главный «очаг войны», угрожавший всей Европе и даже миру, возник в Германии после прихода к власти в этой стране нацистов во главе с Гитлером.</w:t>
      </w:r>
    </w:p>
    <w:p w:rsidR="004D3119" w:rsidRDefault="004D3119" w:rsidP="004D3119">
      <w:r>
        <w:t>Адольф Гитлер родился в 1889 г. в Австрии. В молодости он переехал в Германию, в Мюнхен. Был начинающим художником, участвовал в Первой мировой войне. В юности Гитлер увлекался самыми разнообразными теориями – националистическими, социалистическими и оккультными (магическими). Широкий круг увлечений сочетался в его характере с чувством превосходства над окружающими. В 1919 г. Гитлер вступил в Немецкую рабочую партию. В 1920 г. она была переименована в Немецкую национал-социалистскую рабочую партию (НСДАП), её называли также нацистской. В 1921 г. Гитлер стал председателем партии. Во многих отношениях он считал себя учеником Муссолини и называл себя также фашистом.</w:t>
      </w:r>
    </w:p>
    <w:p w:rsidR="004D3119" w:rsidRDefault="004D3119" w:rsidP="004D3119">
      <w:r>
        <w:t>Гитлер выступает на митинге</w:t>
      </w:r>
    </w:p>
    <w:p w:rsidR="004D3119" w:rsidRDefault="004D3119" w:rsidP="004D3119">
      <w:r>
        <w:t>В 1923 г. нацисты предприняли первую попытку захватить власть – пока в Мюнхене. Эти события известны как «пивной путч». Разгорячённые пивом сторонники Гитлера и генерала Людендорфа ринулись из пивной к государственным учреждениям, но были рассеяны огнём полиции.</w:t>
      </w:r>
    </w:p>
    <w:p w:rsidR="004D3119" w:rsidRDefault="004D3119" w:rsidP="004D3119"/>
    <w:p w:rsidR="004D3119" w:rsidRDefault="004D3119" w:rsidP="004D3119">
      <w:r>
        <w:lastRenderedPageBreak/>
        <w:t>Гитлер оказался в тюрьме. В заключении он написал книгу «Моя борьба» («Майн Кампф»), где обобщил свои взгляды. Гитлер считал, что отношения между народами носят характер биологической борьбы за «жизненное пространство». Германский народ, по его мнению, превосходит все другие, так как происходит от древних арийцев. Именно поэтому он имеет право подчинить себе весь мир, захватив недостающее «жизненное пространство» у славян и других «неполноценных» народов. Главным же препятствием на этом пути были евреи с подчинённым им капиталом, который, по мнению фюрера, закабалил Германию и весь мир. Для борьбы с евреями, славянами и другими народами Гитлер считал необходимым сплотить немцев – рабочих, крестьян и капиталистов – в единую монолитную нацию, подавить социальную борьбу. Для выполнения этих задач Гитлер был готов к применению насилия, вплоть до войны и массового террора. Несмотря на слово «социализм» в названии партии, Гитлер придерживался ультраправых идей, направленных против движения трудящихся за свои права. Нацизм стал преобладающим течением фашизма – тоталитарного движения, основанного на национально-расовых шовинистических идеях.</w:t>
      </w:r>
    </w:p>
    <w:p w:rsidR="004D3119" w:rsidRDefault="004D3119" w:rsidP="004D3119">
      <w:r>
        <w:t>Встреча Гитлера со «штурмовиками»</w:t>
      </w:r>
    </w:p>
    <w:p w:rsidR="004D3119" w:rsidRDefault="004D3119" w:rsidP="004D3119">
      <w:r>
        <w:t>После выхода из тюрьмы Гитлер и его сторонники приступили к превращению НСДАП в массовую партию. Агитация нацистов была основана на ненависти к самым разным людям – торговцам, евреям, коммунистам, демократам, которых нацисты обвиняли во всех бедах, постигших Германию. С началом Великой депрессии шовинистические взгляды нацистов стали находить массовую поддержку особенно среди малоопытной молодёжи и разорявшихся средних слоев. Миллионы обнищавших в ходе кризиса людей задавались вопросом: кто виноват? Но они были не склонны искать глубинные причины своих бед. Нацистские агитаторы во главе с Йозефом Геббельсом предлагали простые популистские ответы: виноваты евреи, банкиры, социалисты и т. д. Использовалось и униженное положение Германии после поражения в Первой мировой войне.</w:t>
      </w:r>
    </w:p>
    <w:p w:rsidR="004D3119" w:rsidRDefault="004D3119" w:rsidP="004D3119">
      <w:r>
        <w:t>Нацисты создавали свои профсоюзы и организации мелких предпринимателей. Из своих сторонников они сформировали также «штурмовые отряды» (СА), во главе которых встал участник «пивного путча» Эрнст Рем. «Штурмовики» избивали политических противников нацизма, нападали на их митинги, подавляли забастовки. Позднее Гитлер создал свою личную гвардию – «охранные отряды» (СС) во главе с Генрихом Гиммлером.</w:t>
      </w:r>
    </w:p>
    <w:p w:rsidR="004D3119" w:rsidRDefault="004D3119" w:rsidP="004D3119">
      <w:r>
        <w:t>С помощью одного из лидеров своей партии, Германа Геринга, который имел связи в мире крупного бизнеса, Гитлер в начале 1932 г. сумел убедить руководителей германских монополий в том, что он будет бороться только с еврейским и иностранным капиталом, а германским монополиям окажет всяческую поддержку. В результате НСДАП получила мощную финансовую помощь и связи в высших чиновничьих кругах.</w:t>
      </w:r>
    </w:p>
    <w:p w:rsidR="004D3119" w:rsidRDefault="004D3119" w:rsidP="004D3119">
      <w:r>
        <w:t>Успехи нацистов были связаны также с расколом пролетарского движения. Часть рабочих поддерживала социал-демократов, часть – коммунистов. Коммунисты выступали за ликвидацию рыночной экономики и парламентской демократии, ратовали за превращение Германии в советскую республику по образцу СССР. У них тоже были свои отряды, которые участвовали в столкновениях с полицией. Социал-демократы не могли и не хотели согласиться с этим, отношения между ними и коммунистами были враждебными. Рабочее движение было ослаблено этим расколом, и в итоге в органах власти преобладали представители правых партий, сотрудничавшие с нацистами.</w:t>
      </w:r>
    </w:p>
    <w:p w:rsidR="004D3119" w:rsidRDefault="004D3119" w:rsidP="004D3119">
      <w:r>
        <w:t>Установление нацистской диктатуры</w:t>
      </w:r>
    </w:p>
    <w:p w:rsidR="004D3119" w:rsidRDefault="004D3119" w:rsidP="004D3119"/>
    <w:p w:rsidR="004D3119" w:rsidRDefault="004D3119" w:rsidP="004D3119">
      <w:r>
        <w:lastRenderedPageBreak/>
        <w:t>В течение 1930–1932 гг. количество голосов, поданных за нацистов на выборах, постоянно росло. Фашистская партия надеялась на скорую победу. Но этого не произошло. В ноябре 1932 г. число избирателей, проголосовавших за НСДАП, уменьшилось. Зато большого успеха добились коммунисты, чья программа тоже предлагала «простые» радикальные меры по выходу из кризиса.</w:t>
      </w:r>
    </w:p>
    <w:p w:rsidR="004D3119" w:rsidRDefault="004D3119" w:rsidP="004D3119">
      <w:r>
        <w:t>Однако приход коммунистов к власти казался представителям правящих кругов Германии страшнее, чем победа нацистов. Они понимали, что после поражения на выборах НСДАП может ослабеть, поэтому рассчитывать на неё в борьбе с коммунистами будет сложно. В этих условиях ведущие предприниматели и правые политики убедили пожилого президента Пауля фон Гинденбурга назначить рейхсканцлером (главой правительства) Гитлера вопреки воле избирателей. 30 января 1933 г. Гитлер возглавил кабинет министров Германии. Но его власть пока была ограниченной – правительство опиралось на неустойчивую коалицию правых партий и не имело большинства в парламенте.</w:t>
      </w:r>
    </w:p>
    <w:p w:rsidR="004D3119" w:rsidRDefault="004D3119" w:rsidP="004D3119">
      <w:r>
        <w:t>Фашистский режим в Германии</w:t>
      </w:r>
    </w:p>
    <w:p w:rsidR="004D3119" w:rsidRDefault="004D3119" w:rsidP="004D3119">
      <w:r>
        <w:t>За короткое время нацисты создали режим подчинения общества фюреру и его окружению. Недовольство подавлялось полицией, службой безопасности (СД) и тайной политической полицией (гестапо). В тюрьмах и концентрационных лагерях томились сотни тысяч людей, тысячи противников режима были казнены. Фашисты сплачивали нацию, натравливая немецкое большинство на еврейское меньшинство. Собственность евреев была конфискована, на рукаве они обязательно должны были носить жёлтую звезду, чтобы отличаться от «полноценных» арийцев. Евреев унижали и избивали только за их происхождение. Из страны бежали сотни тысяч евреев. Уезжали и лучшие представители интеллигенции, включая физика Альберта Эйнштейна, писателей Томаса и Генриха Маннов, Эриха Ремарка, кинозвезду Марлен Дитрих и др. Находясь в эмиграции, они резко осуждали фашизм.</w:t>
      </w:r>
    </w:p>
    <w:p w:rsidR="004D3119" w:rsidRDefault="004D3119" w:rsidP="004D3119">
      <w:r>
        <w:t>Однако только с помощью террора невозможно было решить вставшие перед страной проблемы. Германия, так же как и США, перешла к государственному регулированию экономики. В 1933 г. все предприятия были объединены в монополистические группы, которые подчинялись Генеральному совету германского хозяйства. В него вошли крупнейшие предприниматели. Совет подчинялся Министерству экономики. Предприниматели стали членами НСДАП, после чего их назначили «фюрерами» своих предприятий. Рабочие должны были беспрекословно подчиняться им. Рабочий день был увеличен до 12–14 часов. Генеральный совет, министерства и их подразделения устанавливали планы развития производства, цены на продукцию, рынки сбыта. Печатавшиеся правительством деньги не были обеспечены достаточным количеством товаров, поэтому они распределялись по карточкам. Зарплата устанавливалась по соглашению с руководством Немецкого трудового фронта – единого профсоюза, в котором должны были состоять все рабочие и работодатели. Немецкий трудовой фронт руководил также специальной организацией по проведению досуга рабочих, которая называлась «Сила через радость». Даже дети должны были состоять в нацистской молодёжной организации «Гитлерюгенд».</w:t>
      </w:r>
    </w:p>
    <w:p w:rsidR="004D3119" w:rsidRDefault="004D3119" w:rsidP="004D3119">
      <w:r>
        <w:t>Вопросы:</w:t>
      </w:r>
    </w:p>
    <w:p w:rsidR="004D3119" w:rsidRDefault="004D3119" w:rsidP="004D3119">
      <w:r>
        <w:t>1.</w:t>
      </w:r>
      <w:r>
        <w:tab/>
        <w:t>Перечислить все вооруженные конфликты данного периода</w:t>
      </w:r>
    </w:p>
    <w:p w:rsidR="004D3119" w:rsidRDefault="004D3119" w:rsidP="004D3119">
      <w:r>
        <w:t>2.</w:t>
      </w:r>
      <w:r>
        <w:tab/>
        <w:t>Все изменения, которые прошли в Германии при власти Гитлера</w:t>
      </w:r>
    </w:p>
    <w:p w:rsidR="00A54CAE" w:rsidRDefault="004D3119" w:rsidP="004D3119">
      <w:r>
        <w:t>Ответы на адрес: 222tttiu@gmail.com</w:t>
      </w:r>
      <w:bookmarkStart w:id="0" w:name="_GoBack"/>
      <w:bookmarkEnd w:id="0"/>
    </w:p>
    <w:sectPr w:rsidR="00A54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B6"/>
    <w:rsid w:val="004D3119"/>
    <w:rsid w:val="00A54CAE"/>
    <w:rsid w:val="00F63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DC938-6889-467B-9E12-AC517EA6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1475</Words>
  <Characters>8410</Characters>
  <Application>Microsoft Office Word</Application>
  <DocSecurity>0</DocSecurity>
  <Lines>70</Lines>
  <Paragraphs>19</Paragraphs>
  <ScaleCrop>false</ScaleCrop>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2021-11-11T10:38:00Z</dcterms:created>
  <dcterms:modified xsi:type="dcterms:W3CDTF">2021-11-11T10:39:00Z</dcterms:modified>
</cp:coreProperties>
</file>