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5" w:rsidRPr="00F133C5" w:rsidRDefault="00F133C5" w:rsidP="009566DD">
      <w:pPr>
        <w:pStyle w:val="a3"/>
        <w:spacing w:before="150" w:beforeAutospacing="0" w:after="150" w:afterAutospacing="0"/>
        <w:ind w:left="150" w:right="150"/>
        <w:rPr>
          <w:rStyle w:val="a4"/>
          <w:rFonts w:ascii="Arial" w:hAnsi="Arial" w:cs="Arial"/>
          <w:color w:val="FF0000"/>
        </w:rPr>
      </w:pPr>
      <w:r w:rsidRPr="00F133C5">
        <w:rPr>
          <w:rStyle w:val="a4"/>
          <w:rFonts w:ascii="Arial" w:hAnsi="Arial" w:cs="Arial"/>
          <w:color w:val="FF0000"/>
        </w:rPr>
        <w:t>Выполнить и отп</w:t>
      </w:r>
      <w:r w:rsidR="008D3C0C">
        <w:rPr>
          <w:rStyle w:val="a4"/>
          <w:rFonts w:ascii="Arial" w:hAnsi="Arial" w:cs="Arial"/>
          <w:color w:val="FF0000"/>
        </w:rPr>
        <w:t>равить задание на проверку до 09</w:t>
      </w:r>
      <w:bookmarkStart w:id="0" w:name="_GoBack"/>
      <w:bookmarkEnd w:id="0"/>
      <w:r w:rsidRPr="00F133C5">
        <w:rPr>
          <w:rStyle w:val="a4"/>
          <w:rFonts w:ascii="Arial" w:hAnsi="Arial" w:cs="Arial"/>
          <w:color w:val="FF0000"/>
        </w:rPr>
        <w:t>.11.2021. Позже проверяться работы не будут.</w:t>
      </w:r>
    </w:p>
    <w:p w:rsidR="00F133C5" w:rsidRDefault="00F133C5" w:rsidP="00F133C5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 рабочую тетрадь записать теоремы и примеры.</w:t>
      </w:r>
    </w:p>
    <w:p w:rsidR="00F133C5" w:rsidRDefault="00F133C5" w:rsidP="00F133C5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Решить практическую часть.</w:t>
      </w:r>
    </w:p>
    <w:p w:rsidR="00F133C5" w:rsidRDefault="00F133C5" w:rsidP="00F133C5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Отправить на проверку.</w:t>
      </w:r>
    </w:p>
    <w:p w:rsidR="00F133C5" w:rsidRDefault="00F133C5" w:rsidP="00F133C5">
      <w:pPr>
        <w:pStyle w:val="a3"/>
        <w:spacing w:before="150" w:beforeAutospacing="0" w:after="150" w:afterAutospacing="0"/>
        <w:ind w:left="510" w:right="15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Теоремы сложения и умножения вероятностей.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Теорема сложения вероятностей несовместных событий</w:t>
      </w:r>
      <w:r>
        <w:rPr>
          <w:rFonts w:ascii="Arial" w:hAnsi="Arial" w:cs="Arial"/>
          <w:color w:val="000000"/>
        </w:rPr>
        <w:t>: вероятность появления одного из двух </w:t>
      </w:r>
      <w:r>
        <w:rPr>
          <w:rStyle w:val="a4"/>
          <w:rFonts w:ascii="Arial" w:hAnsi="Arial" w:cs="Arial"/>
          <w:color w:val="000000"/>
        </w:rPr>
        <w:t>несовместных</w:t>
      </w:r>
      <w:r>
        <w:rPr>
          <w:rFonts w:ascii="Arial" w:hAnsi="Arial" w:cs="Arial"/>
          <w:color w:val="000000"/>
        </w:rPr>
        <w:t> событий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61925"/>
            <wp:effectExtent l="0" t="0" r="0" b="9525"/>
            <wp:docPr id="3" name="Рисунок 3" descr="http://www.mathprofi.ru/n/teoremy_slozhenija_i_umnozhenija_verojatnoste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profi.ru/n/teoremy_slozhenija_i_umnozhenija_verojatnostei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или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2400" cy="161925"/>
            <wp:effectExtent l="0" t="0" r="0" b="9525"/>
            <wp:docPr id="2" name="Рисунок 2" descr="http://www.mathprofi.ru/n/teoremy_slozhenija_i_umnozhenija_verojatnoste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thprofi.ru/n/teoremy_slozhenija_i_umnozhenija_verojatnostei_clip_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r>
        <w:rPr>
          <w:rStyle w:val="a5"/>
          <w:rFonts w:ascii="Arial" w:hAnsi="Arial" w:cs="Arial"/>
          <w:color w:val="000000"/>
        </w:rPr>
        <w:t>(без разницы какого)</w:t>
      </w:r>
      <w:r>
        <w:rPr>
          <w:rFonts w:ascii="Arial" w:hAnsi="Arial" w:cs="Arial"/>
          <w:color w:val="000000"/>
        </w:rPr>
        <w:t>,  равна сумме вероятностей этих событий: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33525" cy="200025"/>
            <wp:effectExtent l="0" t="0" r="0" b="9525"/>
            <wp:docPr id="1" name="Рисунок 1" descr="http://www.mathprofi.ru/n/teoremy_slozhenija_i_umnozhenija_verojatnoste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thprofi.ru/n/teoremy_slozhenija_i_umnozhenija_verojatnostei_clip_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1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Магазин получил продукцию в ящиках с четырех оптовых складов: четыре с 1-го, пять со 2-го, семь с 3-го и четыре с 4-го.</w:t>
      </w:r>
      <w:proofErr w:type="gramEnd"/>
      <w:r>
        <w:rPr>
          <w:rFonts w:ascii="Arial" w:hAnsi="Arial" w:cs="Arial"/>
          <w:color w:val="000000"/>
        </w:rPr>
        <w:t xml:space="preserve"> Случайным образом выбран ящик для продажи. Какова вероятность того, что это будет ящик с первого или третьего склада.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>:</w:t>
      </w:r>
      <w:r>
        <w:rPr>
          <w:rStyle w:val="a4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всего получено магазином: 4 + 5 + 7 + 4 = 20 ящиков.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данной задаче удобнее воспользоваться «быстрым» способом оформления без расписывания событий большими латинскими буквами. По классическому определению: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66775" cy="390525"/>
            <wp:effectExtent l="0" t="0" r="9525" b="9525"/>
            <wp:docPr id="6" name="Рисунок 6" descr="http://www.mathprofi.ru/n/teoremy_slozhenija_i_umnozhenija_verojatnostei_clip_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thprofi.ru/n/teoremy_slozhenija_i_umnozhenija_verojatnostei_clip_image04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 – вероятность того, что для продажи будет выбран ящик с 1-го склада;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42975" cy="390525"/>
            <wp:effectExtent l="0" t="0" r="9525" b="9525"/>
            <wp:docPr id="5" name="Рисунок 5" descr="http://www.mathprofi.ru/n/teoremy_slozhenija_i_umnozhenija_verojatnostei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thprofi.ru/n/teoremy_slozhenija_i_umnozhenija_verojatnostei_clip_image04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 – вероятность того, что для продажи будет выбран ящик с 3-го склада.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Бесконечных «хвостов» после запятой тут </w:t>
      </w:r>
      <w:proofErr w:type="gramStart"/>
      <w:r>
        <w:rPr>
          <w:rFonts w:ascii="Arial" w:hAnsi="Arial" w:cs="Arial"/>
          <w:color w:val="000000"/>
        </w:rPr>
        <w:t>нет и не ожидается</w:t>
      </w:r>
      <w:proofErr w:type="gramEnd"/>
      <w:r>
        <w:rPr>
          <w:rFonts w:ascii="Arial" w:hAnsi="Arial" w:cs="Arial"/>
          <w:color w:val="000000"/>
        </w:rPr>
        <w:t>, поэтому можно работать с десятичными дробями – компактнее будет запись.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теореме сложения несовместных событий: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95475" cy="228600"/>
            <wp:effectExtent l="0" t="0" r="9525" b="0"/>
            <wp:docPr id="4" name="Рисунок 4" descr="http://www.mathprofi.ru/n/teoremy_slozhenija_i_umnozhenija_verojatnostei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thprofi.ru/n/teoremy_slozhenija_i_umnozhenija_verojatnostei_clip_image04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вероятность того, что для продажи будет выбран ящик с первого или третьего склада.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>: 0,55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2</w:t>
      </w:r>
    </w:p>
    <w:p w:rsidR="009566DD" w:rsidRDefault="009566DD" w:rsidP="009566DD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коробке 10 красных и 6 синих пуговиц. Наудачу извлекаются две пуговицы. Какова вероятность того, что они будут одноцветными?</w:t>
      </w:r>
    </w:p>
    <w:p w:rsidR="00F133C5" w:rsidRDefault="00F133C5" w:rsidP="009566DD">
      <w:pPr>
        <w:rPr>
          <w:rStyle w:val="a5"/>
          <w:rFonts w:ascii="Arial" w:hAnsi="Arial" w:cs="Arial"/>
          <w:color w:val="000000"/>
        </w:rPr>
      </w:pPr>
      <w:r>
        <w:t xml:space="preserve">Решение: </w:t>
      </w:r>
      <w:r>
        <w:rPr>
          <w:rStyle w:val="a5"/>
          <w:rFonts w:ascii="Arial" w:hAnsi="Arial" w:cs="Arial"/>
          <w:color w:val="000000"/>
        </w:rPr>
        <w:t>По классическому определению: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  <w:lang w:eastAsia="ru-RU"/>
        </w:rPr>
        <w:drawing>
          <wp:inline distT="0" distB="0" distL="0" distR="0">
            <wp:extent cx="1247775" cy="457200"/>
            <wp:effectExtent l="0" t="0" r="9525" b="0"/>
            <wp:docPr id="9" name="Рисунок 9" descr="http://www.mathprofi.ru/n/teoremy_slozhenija_i_umnozhenija_verojatnostei_clip_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thprofi.ru/n/teoremy_slozhenija_i_umnozhenija_verojatnostei_clip_image2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</w:rPr>
        <w:t> – вероятность того, что из коробки будут извлечены две красные пуговицы;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  <w:lang w:eastAsia="ru-RU"/>
        </w:rPr>
        <w:lastRenderedPageBreak/>
        <w:drawing>
          <wp:inline distT="0" distB="0" distL="0" distR="0">
            <wp:extent cx="1228725" cy="457200"/>
            <wp:effectExtent l="0" t="0" r="9525" b="0"/>
            <wp:docPr id="8" name="Рисунок 8" descr="http://www.mathprofi.ru/n/teoremy_slozhenija_i_umnozhenija_verojatnostei_clip_image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thprofi.ru/n/teoremy_slozhenija_i_umnozhenija_verojatnostei_clip_image2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</w:rPr>
        <w:t> – вероятность того, что из коробки  будут извлечены две синие пуговицы.</w:t>
      </w:r>
    </w:p>
    <w:p w:rsidR="00452D01" w:rsidRDefault="00F133C5" w:rsidP="009566DD">
      <w:pPr>
        <w:rPr>
          <w:rStyle w:val="a5"/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По теореме сложения вероятностей несовместных событий: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noProof/>
          <w:color w:val="000000"/>
          <w:lang w:eastAsia="ru-RU"/>
        </w:rPr>
        <w:drawing>
          <wp:inline distT="0" distB="0" distL="0" distR="0">
            <wp:extent cx="1552575" cy="390525"/>
            <wp:effectExtent l="0" t="0" r="9525" b="9525"/>
            <wp:docPr id="7" name="Рисунок 7" descr="http://www.mathprofi.ru/n/teoremy_slozhenija_i_umnozhenija_verojatnostei_clip_image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thprofi.ru/n/teoremy_slozhenija_i_umnozhenija_verojatnostei_clip_image21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Arial" w:hAnsi="Arial" w:cs="Arial"/>
          <w:color w:val="000000"/>
        </w:rPr>
        <w:t> – вероятность того, что из коробки будут извлечены две одноцветные пуговицы.</w:t>
      </w:r>
      <w:r>
        <w:rPr>
          <w:rFonts w:ascii="Arial" w:hAnsi="Arial" w:cs="Arial"/>
          <w:color w:val="000000"/>
        </w:rPr>
        <w:br/>
      </w:r>
      <w:r>
        <w:rPr>
          <w:rStyle w:val="a5"/>
          <w:rFonts w:ascii="Arial" w:hAnsi="Arial" w:cs="Arial"/>
          <w:b/>
          <w:bCs/>
          <w:color w:val="000000"/>
        </w:rPr>
        <w:t>Ответ</w:t>
      </w:r>
      <w:r>
        <w:rPr>
          <w:rStyle w:val="a5"/>
          <w:rFonts w:ascii="Arial" w:hAnsi="Arial" w:cs="Arial"/>
          <w:color w:val="000000"/>
        </w:rPr>
        <w:t>: 0,5</w:t>
      </w:r>
    </w:p>
    <w:p w:rsidR="00F133C5" w:rsidRDefault="00F133C5" w:rsidP="009566DD">
      <w:pPr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Теорема умножения вероятностей независимых событий</w:t>
      </w:r>
      <w:r>
        <w:rPr>
          <w:rFonts w:ascii="Arial" w:hAnsi="Arial" w:cs="Arial"/>
          <w:color w:val="000000"/>
        </w:rPr>
        <w:t>: вероятность совместного появления независимых событий </w:t>
      </w:r>
      <w:r>
        <w:rPr>
          <w:noProof/>
          <w:lang w:eastAsia="ru-RU"/>
        </w:rPr>
        <w:drawing>
          <wp:inline distT="0" distB="0" distL="0" distR="0">
            <wp:extent cx="152400" cy="161925"/>
            <wp:effectExtent l="0" t="0" r="0" b="9525"/>
            <wp:docPr id="12" name="Рисунок 12" descr="http://www.mathprofi.ru/n/teoremy_slozhenija_i_umnozhenija_verojatnostei_clip_image002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profi.ru/n/teoremy_slozhenija_i_umnozhenija_verojatnostei_clip_image002_0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и </w:t>
      </w:r>
      <w:r>
        <w:rPr>
          <w:noProof/>
          <w:lang w:eastAsia="ru-RU"/>
        </w:rPr>
        <w:drawing>
          <wp:inline distT="0" distB="0" distL="0" distR="0">
            <wp:extent cx="152400" cy="161925"/>
            <wp:effectExtent l="0" t="0" r="0" b="9525"/>
            <wp:docPr id="11" name="Рисунок 11" descr="http://www.mathprofi.ru/n/teoremy_slozhenija_i_umnozhenija_verojatnostei_clip_image004_0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profi.ru/n/teoremy_slozhenija_i_umnozhenija_verojatnostei_clip_image004_00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равна произведению вероятностей этих событий:</w:t>
      </w:r>
      <w:r>
        <w:rPr>
          <w:rFonts w:ascii="Arial" w:hAnsi="Arial" w:cs="Arial"/>
          <w:color w:val="000000"/>
        </w:rPr>
        <w:br/>
      </w:r>
      <w:r>
        <w:rPr>
          <w:noProof/>
          <w:lang w:eastAsia="ru-RU"/>
        </w:rPr>
        <w:drawing>
          <wp:inline distT="0" distB="0" distL="0" distR="0">
            <wp:extent cx="1323975" cy="200025"/>
            <wp:effectExtent l="0" t="0" r="9525" b="9525"/>
            <wp:docPr id="10" name="Рисунок 10" descr="http://www.mathprofi.ru/n/teoremy_slozhenija_i_umnozhenija_verojatnostei_clip_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profi.ru/n/teoremy_slozhenija_i_umnozhenija_verojatnostei_clip_image048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Задача 3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каждом из трех ящиков имеется по 10 деталей. В первом ящике 8 стандартных деталей, во втором – 7, в третьем – 9. Из каждого ящика наудачу извлекают по одной детали. Найти вероятность того, что все детали окажутся стандартными.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>: вероятность извлечения стандартной или нестандартной детали из любого ящика не зависит от того, какие детали будут извлечены из других ящиков, поэтому в задаче речь идёт о независимых событиях. Рассмотрим следующие независимые события: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1925" cy="219075"/>
            <wp:effectExtent l="0" t="0" r="9525" b="9525"/>
            <wp:docPr id="18" name="Рисунок 18" descr="http://www.mathprofi.ru/n/teoremy_slozhenija_i_umnozhenija_verojatnostei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thprofi.ru/n/teoremy_slozhenija_i_umnozhenija_verojatnostei_clip_image07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из 1-го ящика извлечена стандартная деталь;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19075"/>
            <wp:effectExtent l="0" t="0" r="9525" b="9525"/>
            <wp:docPr id="17" name="Рисунок 17" descr="http://www.mathprofi.ru/n/teoremy_slozhenija_i_umnozhenija_verojatnostei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athprofi.ru/n/teoremy_slozhenija_i_umnozhenija_verojatnostei_clip_image07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из 2-го ящика извлечена стандартная деталь;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0975" cy="228600"/>
            <wp:effectExtent l="0" t="0" r="9525" b="0"/>
            <wp:docPr id="16" name="Рисунок 16" descr="http://www.mathprofi.ru/n/teoremy_slozhenija_i_umnozhenija_verojatnostei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thprofi.ru/n/teoremy_slozhenija_i_umnozhenija_verojatnostei_clip_image07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из 3-го ящика извлечена стандартная деталь.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классическому определению: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457575" cy="390525"/>
            <wp:effectExtent l="0" t="0" r="9525" b="9525"/>
            <wp:docPr id="15" name="Рисунок 15" descr="http://www.mathprofi.ru/n/teoremy_slozhenija_i_umnozhenija_verojatnostei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athprofi.ru/n/teoremy_slozhenija_i_umnozhenija_verojatnostei_clip_image078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– соответствующие вероятности.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Интересующее нас событие </w:t>
      </w:r>
      <w:r>
        <w:rPr>
          <w:rStyle w:val="a5"/>
          <w:rFonts w:ascii="Arial" w:hAnsi="Arial" w:cs="Arial"/>
          <w:color w:val="000000"/>
        </w:rPr>
        <w:t>(из 1-го ящика будет извлечена стандартная деталь </w:t>
      </w:r>
      <w:r>
        <w:rPr>
          <w:rStyle w:val="a4"/>
          <w:rFonts w:ascii="Arial" w:hAnsi="Arial" w:cs="Arial"/>
          <w:i/>
          <w:iCs/>
          <w:color w:val="000000"/>
        </w:rPr>
        <w:t>и</w:t>
      </w:r>
      <w:r>
        <w:rPr>
          <w:rStyle w:val="a5"/>
          <w:rFonts w:ascii="Arial" w:hAnsi="Arial" w:cs="Arial"/>
          <w:color w:val="000000"/>
        </w:rPr>
        <w:t> из 2-го стандартная </w:t>
      </w:r>
      <w:r>
        <w:rPr>
          <w:rStyle w:val="a4"/>
          <w:rFonts w:ascii="Arial" w:hAnsi="Arial" w:cs="Arial"/>
          <w:i/>
          <w:iCs/>
          <w:color w:val="000000"/>
        </w:rPr>
        <w:t>и</w:t>
      </w:r>
      <w:r>
        <w:rPr>
          <w:rStyle w:val="a5"/>
          <w:rFonts w:ascii="Arial" w:hAnsi="Arial" w:cs="Arial"/>
          <w:color w:val="000000"/>
        </w:rPr>
        <w:t> из 3-го стандартная)</w:t>
      </w:r>
      <w:r>
        <w:rPr>
          <w:rFonts w:ascii="Arial" w:hAnsi="Arial" w:cs="Arial"/>
          <w:color w:val="000000"/>
        </w:rPr>
        <w:t> выражается произведением 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8625" cy="228600"/>
            <wp:effectExtent l="0" t="0" r="9525" b="0"/>
            <wp:docPr id="14" name="Рисунок 14" descr="http://www.mathprofi.ru/n/teoremy_slozhenija_i_umnozhenija_verojatnostei_clip_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athprofi.ru/n/teoremy_slozhenija_i_umnozhenija_verojatnostei_clip_image08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теореме умножения вероятностей независимых событий: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362325" cy="228600"/>
            <wp:effectExtent l="0" t="0" r="9525" b="0"/>
            <wp:docPr id="13" name="Рисунок 13" descr="http://www.mathprofi.ru/n/teoremy_slozhenija_i_umnozhenija_verojatnostei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thprofi.ru/n/teoremy_slozhenija_i_umnozhenija_verojatnostei_clip_image08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 – вероятность того, что из трёх ящиков будет извлечено по одной стандартной детали.</w:t>
      </w:r>
    </w:p>
    <w:p w:rsidR="00F133C5" w:rsidRDefault="00F133C5" w:rsidP="00F133C5">
      <w:pPr>
        <w:pStyle w:val="a3"/>
        <w:spacing w:before="150" w:beforeAutospacing="0" w:after="150" w:afterAutospacing="0"/>
        <w:ind w:left="150" w:right="15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>: 0,504</w:t>
      </w:r>
    </w:p>
    <w:p w:rsidR="00F133C5" w:rsidRPr="00F133C5" w:rsidRDefault="00F133C5" w:rsidP="00F133C5">
      <w:pPr>
        <w:jc w:val="center"/>
        <w:rPr>
          <w:b/>
        </w:rPr>
      </w:pPr>
      <w:r w:rsidRPr="00F133C5">
        <w:rPr>
          <w:b/>
        </w:rPr>
        <w:t>Практический материал.</w:t>
      </w:r>
    </w:p>
    <w:p w:rsidR="00F133C5" w:rsidRDefault="00F133C5" w:rsidP="00F133C5">
      <w:r>
        <w:t>1.В урне 4 белых и 3 черных шара. Из нее вынимают 2 шара. Найти вероятность того, что оба шара белые. Рассмотреть выборки: а) без возвращения; б) с возвращением.</w:t>
      </w:r>
    </w:p>
    <w:p w:rsidR="00F133C5" w:rsidRDefault="00F133C5" w:rsidP="00F133C5">
      <w:r>
        <w:lastRenderedPageBreak/>
        <w:t xml:space="preserve">2. Вероятность наступления некоторого случайного события в каждом опыте одинакова и равна 0,2. Опыты проводятся последовательно до наступления этого события. Определить вероятность того, что: а) придется проводить четвертый опыт; б) будет проведено четыре опыта.  </w:t>
      </w:r>
    </w:p>
    <w:p w:rsidR="00F133C5" w:rsidRDefault="00F133C5" w:rsidP="00F133C5">
      <w:r>
        <w:t xml:space="preserve">3. Три стрелка одновременно стреляют по одной мишени. Вероятности попадания при одном выстреле соответственно равны 0,7; 0,8 и 0,9. Найти вероятности того, что при одновременном залпе этих стрелков в мишени будет: а) только одно попадание; б) хотя бы одно попадание.  </w:t>
      </w:r>
    </w:p>
    <w:p w:rsidR="00F133C5" w:rsidRDefault="00F133C5" w:rsidP="00F133C5">
      <w:r>
        <w:t xml:space="preserve">4. Вероятность одного попадания в цель при одном залпе из двух орудий равна 0,38. Найти вероятность поражения цели при одном выстреле первым из орудий, если известно, что для второго орудия эта вероятность равна 0,8. </w:t>
      </w:r>
    </w:p>
    <w:p w:rsidR="00F133C5" w:rsidRDefault="00F133C5" w:rsidP="00F133C5">
      <w:r>
        <w:t>5. Отдел технического контроля проверяет изделия на стандартность. Вероятность того, что изделие стандартно, равна 0,9. Найти вероятность того, что из двух проверенных изделий только одно стандартное. </w:t>
      </w:r>
    </w:p>
    <w:p w:rsidR="00F133C5" w:rsidRDefault="00F133C5" w:rsidP="00F133C5">
      <w:r>
        <w:t>6. Вероятность того, что при одном измерении некоторой физической величины будет допущена ошибка, превышающая заданную точность, равна 0,4. Произведены три независимых измерения. Найти вероятность того, что только в одном из них допущенная ошибка превысит заданную точность. </w:t>
      </w:r>
    </w:p>
    <w:p w:rsidR="00F133C5" w:rsidRDefault="00F133C5" w:rsidP="00F133C5"/>
    <w:sectPr w:rsidR="00F1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F16F9"/>
    <w:multiLevelType w:val="hybridMultilevel"/>
    <w:tmpl w:val="25B4B506"/>
    <w:lvl w:ilvl="0" w:tplc="B1AA45A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DE"/>
    <w:rsid w:val="000C24EE"/>
    <w:rsid w:val="002C5FDE"/>
    <w:rsid w:val="008D3C0C"/>
    <w:rsid w:val="009566DD"/>
    <w:rsid w:val="00A7713E"/>
    <w:rsid w:val="00F133C5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6DD"/>
    <w:rPr>
      <w:b/>
      <w:bCs/>
    </w:rPr>
  </w:style>
  <w:style w:type="character" w:styleId="a5">
    <w:name w:val="Emphasis"/>
    <w:basedOn w:val="a0"/>
    <w:uiPriority w:val="20"/>
    <w:qFormat/>
    <w:rsid w:val="009566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6DD"/>
    <w:rPr>
      <w:b/>
      <w:bCs/>
    </w:rPr>
  </w:style>
  <w:style w:type="character" w:styleId="a5">
    <w:name w:val="Emphasis"/>
    <w:basedOn w:val="a0"/>
    <w:uiPriority w:val="20"/>
    <w:qFormat/>
    <w:rsid w:val="009566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2021-11-05T07:16:00Z</dcterms:created>
  <dcterms:modified xsi:type="dcterms:W3CDTF">2021-11-07T14:08:00Z</dcterms:modified>
</cp:coreProperties>
</file>