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30" w:rsidRPr="00BD4930" w:rsidRDefault="00BD4930" w:rsidP="00BD4930">
      <w:pPr>
        <w:pStyle w:val="1"/>
        <w:shd w:val="clear" w:color="auto" w:fill="FFFFFF"/>
        <w:spacing w:before="0"/>
        <w:ind w:right="282" w:firstLine="426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D4930">
        <w:rPr>
          <w:rFonts w:ascii="Times New Roman" w:hAnsi="Times New Roman" w:cs="Times New Roman"/>
          <w:iCs/>
          <w:color w:val="auto"/>
          <w:sz w:val="24"/>
          <w:szCs w:val="24"/>
        </w:rPr>
        <w:t>Устройство и работа смазочной системы</w:t>
      </w:r>
      <w:r w:rsidRPr="00BD4930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.</w:t>
      </w:r>
    </w:p>
    <w:tbl>
      <w:tblPr>
        <w:tblW w:w="9636" w:type="dxa"/>
        <w:jc w:val="center"/>
        <w:tblCellSpacing w:w="52" w:type="dxa"/>
        <w:tblCellMar>
          <w:left w:w="0" w:type="dxa"/>
          <w:right w:w="0" w:type="dxa"/>
        </w:tblCellMar>
        <w:tblLook w:val="04A0"/>
      </w:tblPr>
      <w:tblGrid>
        <w:gridCol w:w="9636"/>
      </w:tblGrid>
      <w:tr w:rsidR="00BD4930" w:rsidRPr="00BD4930" w:rsidTr="00AD5F92">
        <w:trPr>
          <w:tblCellSpacing w:w="52" w:type="dxa"/>
          <w:jc w:val="center"/>
        </w:trPr>
        <w:tc>
          <w:tcPr>
            <w:tcW w:w="9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930" w:rsidRPr="00BD4930" w:rsidRDefault="00BD4930" w:rsidP="00BD4930">
            <w:pPr>
              <w:spacing w:after="0"/>
              <w:ind w:right="28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Устройство </w:t>
            </w:r>
          </w:p>
          <w:p w:rsidR="00BD4930" w:rsidRPr="00BD4930" w:rsidRDefault="00BD4930" w:rsidP="00BD4930">
            <w:pPr>
              <w:pStyle w:val="1"/>
              <w:spacing w:before="450"/>
              <w:ind w:left="450" w:right="450" w:firstLine="426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D49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 Система смазки двигателя комбинированная: к смазываемым поверхностям масло подается под давлением и разбрызгиванием. Под давлением смазываются коренные и шатунные подшипники, поршневые пальцы, подшипники распределительного вала, втулки толкателей, наконечники штанг толкателей, втулки коромысел, а также подшипник промежуточной  шестерни привода    масляного      насоса. К остальным деталям масло подается разбрызгиванием или самотеком. Зеркало цилиндров и кулачки распределительного вала смазываются маслом, вытекающим из подшипников коленчатого вала. Это масло разбивается движущимися шатунами и кривошипами на мельчайшие капли, которые оседают на стенках цилиндров и кулачках распределительного вала. Шестерни привода агрегатов и подшипники смазываются маслом, стекающим из головки цилиндров по каналам в головке и блоке цилиндров. </w:t>
            </w:r>
          </w:p>
          <w:p w:rsidR="00BD4930" w:rsidRPr="00BD4930" w:rsidRDefault="00BD4930" w:rsidP="00BD4930">
            <w:pPr>
              <w:pStyle w:val="1"/>
              <w:spacing w:before="450"/>
              <w:ind w:left="450" w:right="450" w:firstLine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9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Масла, применяемые для двигателей, их основные свойства</w:t>
            </w:r>
          </w:p>
          <w:p w:rsidR="00BD4930" w:rsidRPr="00BD4930" w:rsidRDefault="00BD4930" w:rsidP="00BD4930">
            <w:pPr>
              <w:pStyle w:val="a3"/>
              <w:spacing w:before="150" w:beforeAutospacing="0" w:after="0" w:afterAutospacing="0" w:line="276" w:lineRule="auto"/>
              <w:ind w:left="150" w:right="150" w:firstLine="426"/>
              <w:jc w:val="both"/>
            </w:pPr>
            <w:r w:rsidRPr="00BD4930">
              <w:t>Масла, применяемые для смазывания поршневых двигателей внутреннего сгорания, называют</w:t>
            </w:r>
            <w:r w:rsidRPr="00BD4930">
              <w:rPr>
                <w:rStyle w:val="apple-converted-space"/>
              </w:rPr>
              <w:t> </w:t>
            </w:r>
            <w:r w:rsidRPr="00BD4930">
              <w:rPr>
                <w:rStyle w:val="a4"/>
                <w:b w:val="0"/>
              </w:rPr>
              <w:t>моторными.</w:t>
            </w:r>
          </w:p>
          <w:p w:rsidR="00BD4930" w:rsidRPr="00BD4930" w:rsidRDefault="00BD4930" w:rsidP="00BD4930">
            <w:pPr>
              <w:pStyle w:val="a3"/>
              <w:spacing w:before="150" w:beforeAutospacing="0" w:after="0" w:afterAutospacing="0" w:line="276" w:lineRule="auto"/>
              <w:ind w:left="150" w:right="150" w:firstLine="426"/>
              <w:jc w:val="both"/>
            </w:pPr>
            <w:r w:rsidRPr="00BD4930">
              <w:t xml:space="preserve">В зависимости от назначения моторные масла подразделяют на масла для дизелей, масла для бензиновых двигателей и универсальные моторные масла, которые предназначены для смазывания двигателей обоих типов. </w:t>
            </w:r>
          </w:p>
          <w:p w:rsidR="00BD4930" w:rsidRPr="00BD4930" w:rsidRDefault="00BD4930" w:rsidP="00BD4930">
            <w:pPr>
              <w:pStyle w:val="a3"/>
              <w:spacing w:before="150" w:beforeAutospacing="0" w:after="0" w:afterAutospacing="0" w:line="276" w:lineRule="auto"/>
              <w:ind w:left="150" w:right="150" w:firstLine="426"/>
              <w:jc w:val="both"/>
            </w:pPr>
            <w:r w:rsidRPr="00BD4930">
              <w:t xml:space="preserve">По температурным пределам работоспособности моторные масла подразделяют </w:t>
            </w:r>
            <w:proofErr w:type="gramStart"/>
            <w:r w:rsidRPr="00BD4930">
              <w:t>на</w:t>
            </w:r>
            <w:proofErr w:type="gramEnd"/>
            <w:r w:rsidRPr="00BD4930">
              <w:rPr>
                <w:rStyle w:val="apple-converted-space"/>
              </w:rPr>
              <w:t> </w:t>
            </w:r>
            <w:r w:rsidRPr="00BD4930">
              <w:rPr>
                <w:rStyle w:val="a4"/>
                <w:b w:val="0"/>
              </w:rPr>
              <w:t>летние, зимние и всесезонные</w:t>
            </w:r>
            <w:r w:rsidRPr="00BD4930">
              <w:t>.</w:t>
            </w:r>
          </w:p>
          <w:p w:rsidR="00BD4930" w:rsidRPr="00BD4930" w:rsidRDefault="00BD4930" w:rsidP="00BD4930">
            <w:pPr>
              <w:pStyle w:val="a3"/>
              <w:spacing w:before="150" w:beforeAutospacing="0" w:after="0" w:afterAutospacing="0" w:line="276" w:lineRule="auto"/>
              <w:ind w:left="150" w:right="150" w:firstLine="426"/>
              <w:jc w:val="both"/>
            </w:pPr>
            <w:r w:rsidRPr="00BD4930">
              <w:t>По составу базового масла моторные масла подразделяют на</w:t>
            </w:r>
            <w:r w:rsidRPr="00BD4930">
              <w:rPr>
                <w:rStyle w:val="apple-converted-space"/>
              </w:rPr>
              <w:t> </w:t>
            </w:r>
            <w:r w:rsidRPr="00BD4930">
              <w:rPr>
                <w:rStyle w:val="a4"/>
                <w:b w:val="0"/>
              </w:rPr>
              <w:t>синтетические, минеральные и частично синтетические</w:t>
            </w:r>
            <w:r w:rsidRPr="00BD4930">
              <w:rPr>
                <w:rStyle w:val="apple-converted-space"/>
              </w:rPr>
              <w:t> </w:t>
            </w:r>
            <w:r w:rsidRPr="00BD4930">
              <w:t>(смеси минерального и синтетических компонентов).</w:t>
            </w:r>
          </w:p>
          <w:p w:rsidR="00BD4930" w:rsidRPr="00BD4930" w:rsidRDefault="00BD4930" w:rsidP="00BD4930">
            <w:pPr>
              <w:pStyle w:val="a3"/>
              <w:spacing w:before="150" w:beforeAutospacing="0" w:after="0" w:afterAutospacing="0" w:line="276" w:lineRule="auto"/>
              <w:ind w:left="150" w:right="150" w:firstLine="426"/>
              <w:jc w:val="both"/>
            </w:pPr>
            <w:r w:rsidRPr="00BD4930">
              <w:rPr>
                <w:rStyle w:val="a4"/>
                <w:b w:val="0"/>
              </w:rPr>
              <w:t>Требования к маслам</w:t>
            </w:r>
            <w:r w:rsidRPr="00BD4930">
              <w:t xml:space="preserve">: </w:t>
            </w:r>
          </w:p>
          <w:p w:rsidR="00BD4930" w:rsidRPr="00BD4930" w:rsidRDefault="00BD4930" w:rsidP="00BD4930">
            <w:pPr>
              <w:pStyle w:val="a3"/>
              <w:spacing w:before="150" w:beforeAutospacing="0" w:after="0" w:afterAutospacing="0" w:line="276" w:lineRule="auto"/>
              <w:ind w:left="150" w:right="150" w:firstLine="426"/>
              <w:jc w:val="both"/>
            </w:pPr>
            <w:r w:rsidRPr="00BD4930">
              <w:t>- маслянистость (способность удерживаться на поверхности);</w:t>
            </w:r>
          </w:p>
          <w:p w:rsidR="00BD4930" w:rsidRPr="00BD4930" w:rsidRDefault="00BD4930" w:rsidP="00BD4930">
            <w:pPr>
              <w:pStyle w:val="a3"/>
              <w:spacing w:before="150" w:beforeAutospacing="0" w:after="0" w:afterAutospacing="0" w:line="276" w:lineRule="auto"/>
              <w:ind w:left="150" w:right="150" w:firstLine="426"/>
              <w:jc w:val="both"/>
            </w:pPr>
            <w:r w:rsidRPr="00BD4930">
              <w:t>- необходимая вязкость;</w:t>
            </w:r>
          </w:p>
          <w:p w:rsidR="00BD4930" w:rsidRPr="00BD4930" w:rsidRDefault="00BD4930" w:rsidP="00BD4930">
            <w:pPr>
              <w:pStyle w:val="a3"/>
              <w:spacing w:before="150" w:beforeAutospacing="0" w:after="0" w:afterAutospacing="0" w:line="276" w:lineRule="auto"/>
              <w:ind w:left="150" w:right="150" w:firstLine="426"/>
              <w:jc w:val="both"/>
            </w:pPr>
            <w:r w:rsidRPr="00BD4930">
              <w:t>- отсутствие кислот (чистота);</w:t>
            </w:r>
          </w:p>
          <w:p w:rsidR="00BD4930" w:rsidRPr="00BD4930" w:rsidRDefault="00BD4930" w:rsidP="00BD4930">
            <w:pPr>
              <w:pStyle w:val="a3"/>
              <w:spacing w:before="150" w:beforeAutospacing="0" w:after="0" w:afterAutospacing="0" w:line="276" w:lineRule="auto"/>
              <w:ind w:left="150" w:right="150" w:firstLine="426"/>
              <w:jc w:val="both"/>
            </w:pPr>
            <w:r w:rsidRPr="00BD4930">
              <w:t>- отсутствие механических примесей.</w:t>
            </w:r>
          </w:p>
          <w:p w:rsidR="00BD4930" w:rsidRPr="00BD4930" w:rsidRDefault="00BD4930" w:rsidP="00BD4930">
            <w:pPr>
              <w:pStyle w:val="a3"/>
              <w:spacing w:before="150" w:beforeAutospacing="0" w:after="0" w:afterAutospacing="0" w:line="276" w:lineRule="auto"/>
              <w:ind w:left="150" w:right="150" w:firstLine="426"/>
              <w:jc w:val="both"/>
            </w:pPr>
            <w:r w:rsidRPr="00BD4930">
              <w:t> Марки масел по ГОСТ 17479.1-85 М-8Б</w:t>
            </w:r>
            <w:r w:rsidRPr="00BD4930">
              <w:rPr>
                <w:vertAlign w:val="subscript"/>
              </w:rPr>
              <w:t>1</w:t>
            </w:r>
            <w:r w:rsidRPr="00BD4930">
              <w:rPr>
                <w:rStyle w:val="apple-converted-space"/>
              </w:rPr>
              <w:t> </w:t>
            </w:r>
            <w:r w:rsidRPr="00BD4930">
              <w:t>(АС-8); М-10Б</w:t>
            </w:r>
            <w:r w:rsidRPr="00BD4930">
              <w:rPr>
                <w:vertAlign w:val="subscript"/>
              </w:rPr>
              <w:t>1</w:t>
            </w:r>
            <w:r w:rsidRPr="00BD4930">
              <w:rPr>
                <w:rStyle w:val="apple-converted-space"/>
              </w:rPr>
              <w:t> </w:t>
            </w:r>
            <w:r w:rsidRPr="00BD4930">
              <w:t>(АС-10); М-8Б</w:t>
            </w:r>
            <w:r w:rsidRPr="00BD4930">
              <w:rPr>
                <w:vertAlign w:val="subscript"/>
              </w:rPr>
              <w:t>1</w:t>
            </w:r>
            <w:r w:rsidRPr="00BD4930">
              <w:t>;</w:t>
            </w:r>
          </w:p>
          <w:p w:rsidR="00BD4930" w:rsidRPr="00BD4930" w:rsidRDefault="00BD4930" w:rsidP="00BD4930">
            <w:pPr>
              <w:pStyle w:val="a3"/>
              <w:spacing w:before="150" w:beforeAutospacing="0" w:after="0" w:afterAutospacing="0" w:line="276" w:lineRule="auto"/>
              <w:ind w:left="150" w:right="150" w:firstLine="426"/>
              <w:jc w:val="both"/>
            </w:pPr>
            <w:r w:rsidRPr="00BD4930">
              <w:t>. В скобках указаны марки масел по старой классификации. Расшифровка марок:</w:t>
            </w:r>
          </w:p>
          <w:p w:rsidR="00BD4930" w:rsidRPr="00BD4930" w:rsidRDefault="00BD4930" w:rsidP="00BD4930">
            <w:pPr>
              <w:pStyle w:val="a3"/>
              <w:spacing w:before="150" w:beforeAutospacing="0" w:after="0" w:afterAutospacing="0" w:line="276" w:lineRule="auto"/>
              <w:ind w:left="150" w:right="150" w:firstLine="426"/>
              <w:jc w:val="both"/>
            </w:pPr>
            <w:r w:rsidRPr="00BD4930">
              <w:t>- М - моторное;</w:t>
            </w:r>
          </w:p>
          <w:p w:rsidR="00BD4930" w:rsidRPr="00BD4930" w:rsidRDefault="00BD4930" w:rsidP="00BD4930">
            <w:pPr>
              <w:pStyle w:val="a3"/>
              <w:spacing w:before="150" w:beforeAutospacing="0" w:after="0" w:afterAutospacing="0" w:line="276" w:lineRule="auto"/>
              <w:ind w:left="150" w:right="150" w:firstLine="426"/>
              <w:jc w:val="both"/>
            </w:pPr>
            <w:r w:rsidRPr="00BD4930">
              <w:t>- 8,10 - кинематическая вязкость масла в мм</w:t>
            </w:r>
            <w:proofErr w:type="gramStart"/>
            <w:r w:rsidRPr="00BD4930">
              <w:rPr>
                <w:vertAlign w:val="superscript"/>
              </w:rPr>
              <w:t>2</w:t>
            </w:r>
            <w:proofErr w:type="gramEnd"/>
            <w:r w:rsidRPr="00BD4930">
              <w:t xml:space="preserve">/с или в </w:t>
            </w:r>
            <w:proofErr w:type="spellStart"/>
            <w:r w:rsidRPr="00BD4930">
              <w:t>сСт</w:t>
            </w:r>
            <w:proofErr w:type="spellEnd"/>
            <w:r w:rsidRPr="00BD4930">
              <w:t xml:space="preserve"> (</w:t>
            </w:r>
            <w:proofErr w:type="spellStart"/>
            <w:r w:rsidRPr="00BD4930">
              <w:t>сантистоксах</w:t>
            </w:r>
            <w:proofErr w:type="spellEnd"/>
            <w:r w:rsidRPr="00BD4930">
              <w:t>) при 100</w:t>
            </w:r>
            <w:r w:rsidRPr="00BD4930">
              <w:rPr>
                <w:vertAlign w:val="superscript"/>
              </w:rPr>
              <w:t>0</w:t>
            </w:r>
            <w:r w:rsidRPr="00BD4930">
              <w:t>С;</w:t>
            </w:r>
          </w:p>
          <w:p w:rsidR="00BD4930" w:rsidRPr="00BD4930" w:rsidRDefault="00BD4930" w:rsidP="00BD4930">
            <w:pPr>
              <w:pStyle w:val="a3"/>
              <w:spacing w:before="150" w:beforeAutospacing="0" w:after="0" w:afterAutospacing="0" w:line="276" w:lineRule="auto"/>
              <w:ind w:left="150" w:right="150" w:firstLine="426"/>
              <w:jc w:val="both"/>
            </w:pPr>
            <w:r w:rsidRPr="00BD4930">
              <w:lastRenderedPageBreak/>
              <w:t>- Б</w:t>
            </w:r>
            <w:proofErr w:type="gramStart"/>
            <w:r w:rsidRPr="00BD4930">
              <w:t>,В</w:t>
            </w:r>
            <w:proofErr w:type="gramEnd"/>
            <w:r w:rsidRPr="00BD4930">
              <w:t xml:space="preserve">,Г,Д -группы масла по эксплуатационным свойствам (отличается количеством присадок и их эффективностью) соответственно для: мало-, средне-, высоко- и высокофорсированных двигателей с </w:t>
            </w:r>
            <w:proofErr w:type="spellStart"/>
            <w:r w:rsidRPr="00BD4930">
              <w:t>турбонаддувом</w:t>
            </w:r>
            <w:proofErr w:type="spellEnd"/>
            <w:r w:rsidRPr="00BD4930">
              <w:t>;</w:t>
            </w:r>
          </w:p>
          <w:p w:rsidR="00BD4930" w:rsidRPr="00BD4930" w:rsidRDefault="00BD4930" w:rsidP="00BD4930">
            <w:pPr>
              <w:pStyle w:val="a3"/>
              <w:spacing w:before="150" w:beforeAutospacing="0" w:after="0" w:afterAutospacing="0" w:line="276" w:lineRule="auto"/>
              <w:ind w:left="150" w:right="150" w:firstLine="426"/>
              <w:jc w:val="both"/>
            </w:pPr>
            <w:r w:rsidRPr="00BD4930">
              <w:t xml:space="preserve">- цифровой индекс 1,2 - соответственно для карбюраторных и дизельных двигателей, без индекса - </w:t>
            </w:r>
            <w:proofErr w:type="gramStart"/>
            <w:r w:rsidRPr="00BD4930">
              <w:t>универсальные</w:t>
            </w:r>
            <w:proofErr w:type="gramEnd"/>
            <w:r w:rsidRPr="00BD4930">
              <w:t>;</w:t>
            </w:r>
          </w:p>
          <w:p w:rsidR="00BD4930" w:rsidRPr="00BD4930" w:rsidRDefault="00BD4930" w:rsidP="00BD4930">
            <w:pPr>
              <w:spacing w:after="0"/>
              <w:ind w:right="282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3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смазочной системы</w:t>
            </w:r>
          </w:p>
          <w:p w:rsidR="00BD4930" w:rsidRPr="00BD4930" w:rsidRDefault="00BD4930" w:rsidP="00BD4930">
            <w:pPr>
              <w:spacing w:after="0"/>
              <w:ind w:right="28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930">
              <w:rPr>
                <w:rFonts w:ascii="Times New Roman" w:hAnsi="Times New Roman" w:cs="Times New Roman"/>
                <w:sz w:val="24"/>
                <w:szCs w:val="24"/>
              </w:rPr>
              <w:t xml:space="preserve">Масло из поддона засасывается масляным насосом через </w:t>
            </w:r>
            <w:proofErr w:type="spellStart"/>
            <w:r w:rsidRPr="00BD4930">
              <w:rPr>
                <w:rFonts w:ascii="Times New Roman" w:hAnsi="Times New Roman" w:cs="Times New Roman"/>
                <w:sz w:val="24"/>
                <w:szCs w:val="24"/>
              </w:rPr>
              <w:t>заборник</w:t>
            </w:r>
            <w:proofErr w:type="spellEnd"/>
            <w:r w:rsidRPr="00BD4930">
              <w:rPr>
                <w:rFonts w:ascii="Times New Roman" w:hAnsi="Times New Roman" w:cs="Times New Roman"/>
                <w:sz w:val="24"/>
                <w:szCs w:val="24"/>
              </w:rPr>
              <w:t xml:space="preserve">  с сетчатым фильтром и направляется далее двумя потоками по каналам двигателя к трущимся поверхностям деталей и в  воздушно-масляный  радиатор.</w:t>
            </w:r>
          </w:p>
          <w:p w:rsidR="00BD4930" w:rsidRPr="00BD4930" w:rsidRDefault="00BD4930" w:rsidP="00BD4930">
            <w:pPr>
              <w:spacing w:after="0"/>
              <w:ind w:right="28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930">
              <w:rPr>
                <w:rFonts w:ascii="Times New Roman" w:hAnsi="Times New Roman" w:cs="Times New Roman"/>
                <w:sz w:val="24"/>
                <w:szCs w:val="24"/>
              </w:rPr>
              <w:t xml:space="preserve">Радиаторная секция насоса подает масло (примерно 20 % от общего количества масла, подаваемого насосом) в радиатор 1, который установлен перед радиатором системы охлаждения. Масло, охлажденное в радиаторе воздушным потоком, сливается обратно в поддон. Радиатор можно отключать с помощью крана, установленного с левой стороны блока на </w:t>
            </w:r>
            <w:proofErr w:type="spellStart"/>
            <w:r w:rsidRPr="00BD4930">
              <w:rPr>
                <w:rFonts w:ascii="Times New Roman" w:hAnsi="Times New Roman" w:cs="Times New Roman"/>
                <w:sz w:val="24"/>
                <w:szCs w:val="24"/>
              </w:rPr>
              <w:t>масло-подводящей</w:t>
            </w:r>
            <w:proofErr w:type="spellEnd"/>
            <w:r w:rsidRPr="00BD4930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магистрали.</w:t>
            </w:r>
          </w:p>
          <w:p w:rsidR="00BD4930" w:rsidRPr="00BD4930" w:rsidRDefault="00BD4930" w:rsidP="00BD4930">
            <w:pPr>
              <w:spacing w:after="0"/>
              <w:ind w:right="28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930">
              <w:rPr>
                <w:rFonts w:ascii="Times New Roman" w:hAnsi="Times New Roman" w:cs="Times New Roman"/>
                <w:sz w:val="24"/>
                <w:szCs w:val="24"/>
              </w:rPr>
              <w:t>Основная, нагнетающая, секция  масляного насоса обеспечивает  циркуляцию масла в системе смазки двигателя. Давление масла в системе на номинальном режиме работы двигателя должно быть в пределах 4 — 7 кгс/см</w:t>
            </w:r>
            <w:proofErr w:type="gramStart"/>
            <w:r w:rsidRPr="00BD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D4930">
              <w:rPr>
                <w:rFonts w:ascii="Times New Roman" w:hAnsi="Times New Roman" w:cs="Times New Roman"/>
                <w:sz w:val="24"/>
                <w:szCs w:val="24"/>
              </w:rPr>
              <w:t>. Масло из насоса по вертикальному каналу  в передней стенке блока поступает в фильтр 3 грубой очистки масла, который включен в масляную систему последовательно, т. е. через него проходит все масло, нагнетаемое основной секцией. Из фильтра основное количество масла подается по вертикальному каналу 6 в центральный горизонтальный канал</w:t>
            </w:r>
            <w:proofErr w:type="gramStart"/>
            <w:r w:rsidRPr="00BD493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4930">
              <w:rPr>
                <w:rFonts w:ascii="Times New Roman" w:hAnsi="Times New Roman" w:cs="Times New Roman"/>
                <w:sz w:val="24"/>
                <w:szCs w:val="24"/>
              </w:rPr>
              <w:t xml:space="preserve"> а часть масла (приблизительно 10%) поступает   в    фильтр       центробежной очистки,   откуда   оно   непрерывно сливается в поддон.</w:t>
            </w:r>
          </w:p>
          <w:p w:rsidR="00BD4930" w:rsidRPr="00BD4930" w:rsidRDefault="00BD4930" w:rsidP="00BD4930">
            <w:pPr>
              <w:spacing w:after="0"/>
              <w:ind w:right="28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930">
              <w:rPr>
                <w:rFonts w:ascii="Times New Roman" w:hAnsi="Times New Roman" w:cs="Times New Roman"/>
                <w:sz w:val="24"/>
                <w:szCs w:val="24"/>
              </w:rPr>
              <w:t>Из центрального горизонтального канала масло подается по сверлениям в поперечных стенках к коренным подшипникам коленчатого вала и подшипникам распределительного вала. От коренных подшипников по сверлениям в коленчатом валу масло поступает в шатунные подшипники,  а  из  них — в верхнюю головку шатуна по сверлению в теле шатуна. Шатунные шейки имеют внутри наклонные масляные полости, в которых масло дополнительно очищается от тяжелых механических частиц.</w:t>
            </w:r>
          </w:p>
          <w:p w:rsidR="00BD4930" w:rsidRPr="00BD4930" w:rsidRDefault="00BD4930" w:rsidP="00BD4930">
            <w:pPr>
              <w:spacing w:after="0"/>
              <w:ind w:right="28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930">
              <w:rPr>
                <w:rFonts w:ascii="Times New Roman" w:hAnsi="Times New Roman" w:cs="Times New Roman"/>
                <w:sz w:val="24"/>
                <w:szCs w:val="24"/>
              </w:rPr>
              <w:t>Через передний подшипник распределительного вала при совпадении каналов в шейке и опоре масло подается в полую ось толкателей, а из нее — к подшипникам толкателей</w:t>
            </w:r>
            <w:proofErr w:type="gramStart"/>
            <w:r w:rsidRPr="00BD493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D4930">
              <w:rPr>
                <w:rFonts w:ascii="Times New Roman" w:hAnsi="Times New Roman" w:cs="Times New Roman"/>
                <w:sz w:val="24"/>
                <w:szCs w:val="24"/>
              </w:rPr>
              <w:t xml:space="preserve"> далее по сверлению в теле каждого толкателя — к сферическим опорам штанг и через полые штанги—к подшипникам коромысел клапанов.</w:t>
            </w:r>
          </w:p>
          <w:p w:rsidR="00BD4930" w:rsidRPr="00BD4930" w:rsidRDefault="00BD4930" w:rsidP="00BD4930">
            <w:pPr>
              <w:spacing w:after="0"/>
              <w:ind w:right="28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930">
              <w:rPr>
                <w:rFonts w:ascii="Times New Roman" w:hAnsi="Times New Roman" w:cs="Times New Roman"/>
                <w:sz w:val="24"/>
                <w:szCs w:val="24"/>
              </w:rPr>
              <w:t>Давление масла в системе контролируется по масляному манометру. При минимальной частоте вращения коленчатого вала оно должно быть не менее 1 кгс/см</w:t>
            </w:r>
            <w:proofErr w:type="gramStart"/>
            <w:r w:rsidRPr="00BD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D4930">
              <w:rPr>
                <w:rFonts w:ascii="Times New Roman" w:hAnsi="Times New Roman" w:cs="Times New Roman"/>
                <w:sz w:val="24"/>
                <w:szCs w:val="24"/>
              </w:rPr>
              <w:t>, при максимальной — в пределах 4—7 кгс/см2. Уровень масла контролируется щупом, установленным на левой стенке передней крышки.</w:t>
            </w:r>
          </w:p>
          <w:p w:rsidR="00BD4930" w:rsidRPr="00BD4930" w:rsidRDefault="00BD4930" w:rsidP="00BD4930">
            <w:pPr>
              <w:spacing w:after="0"/>
              <w:ind w:right="28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930">
              <w:rPr>
                <w:rFonts w:ascii="Times New Roman" w:hAnsi="Times New Roman" w:cs="Times New Roman"/>
                <w:sz w:val="24"/>
                <w:szCs w:val="24"/>
              </w:rPr>
              <w:t>Для обеспечения нормальной работы системы смазки в ней имеются клапаны: редукционный, предохранительный,    дифференциальный и перепускной.</w:t>
            </w:r>
          </w:p>
          <w:p w:rsidR="00BD4930" w:rsidRPr="00BD4930" w:rsidRDefault="00BD4930" w:rsidP="00BD4930">
            <w:pPr>
              <w:spacing w:after="0"/>
              <w:ind w:right="28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930" w:rsidRPr="00BD4930" w:rsidRDefault="00BD4930" w:rsidP="00BD4930">
            <w:pPr>
              <w:shd w:val="clear" w:color="auto" w:fill="FFFFFF"/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930" w:rsidRPr="00BD4930" w:rsidRDefault="00BD4930" w:rsidP="00BD4930">
            <w:pPr>
              <w:shd w:val="clear" w:color="auto" w:fill="FFFFFF"/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930" w:rsidRPr="00BD4930" w:rsidRDefault="00BD4930" w:rsidP="00BD4930">
            <w:pPr>
              <w:spacing w:after="0"/>
              <w:ind w:right="28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4143C" w:rsidRPr="00BD4930" w:rsidRDefault="0084143C" w:rsidP="00BD4930">
      <w:pPr>
        <w:spacing w:after="0"/>
        <w:ind w:firstLine="426"/>
      </w:pPr>
    </w:p>
    <w:sectPr w:rsidR="0084143C" w:rsidRPr="00BD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D4930"/>
    <w:rsid w:val="0084143C"/>
    <w:rsid w:val="00BD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4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D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4930"/>
  </w:style>
  <w:style w:type="character" w:styleId="a4">
    <w:name w:val="Strong"/>
    <w:basedOn w:val="a0"/>
    <w:uiPriority w:val="22"/>
    <w:qFormat/>
    <w:rsid w:val="00BD49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699</Words>
  <Characters>3986</Characters>
  <Application>Microsoft Office Word</Application>
  <DocSecurity>0</DocSecurity>
  <Lines>33</Lines>
  <Paragraphs>9</Paragraphs>
  <ScaleCrop>false</ScaleCrop>
  <Company>1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2021-02-24T11:01:00Z</dcterms:created>
  <dcterms:modified xsi:type="dcterms:W3CDTF">2021-02-24T11:08:00Z</dcterms:modified>
</cp:coreProperties>
</file>