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D7F" w:rsidRPr="00172B30" w:rsidRDefault="00322D7F" w:rsidP="00172B30">
      <w:pPr>
        <w:pStyle w:val="a3"/>
        <w:shd w:val="clear" w:color="auto" w:fill="FFFFFF"/>
        <w:spacing w:before="0" w:beforeAutospacing="0" w:after="0" w:afterAutospacing="0"/>
        <w:jc w:val="center"/>
        <w:rPr>
          <w:b/>
        </w:rPr>
      </w:pPr>
      <w:r w:rsidRPr="00172B30">
        <w:rPr>
          <w:b/>
        </w:rPr>
        <w:t>Тема: Социальное обеспечение граждан.</w:t>
      </w:r>
    </w:p>
    <w:p w:rsidR="00322D7F" w:rsidRPr="00172B30" w:rsidRDefault="00322D7F" w:rsidP="00172B30">
      <w:pPr>
        <w:pStyle w:val="a3"/>
        <w:shd w:val="clear" w:color="auto" w:fill="FFFFFF"/>
        <w:tabs>
          <w:tab w:val="left" w:pos="2700"/>
        </w:tabs>
        <w:spacing w:before="0" w:beforeAutospacing="0" w:after="0" w:afterAutospacing="0" w:line="294" w:lineRule="atLeast"/>
        <w:rPr>
          <w:rStyle w:val="a7"/>
        </w:rPr>
      </w:pPr>
      <w:r w:rsidRPr="00172B30">
        <w:rPr>
          <w:rStyle w:val="a7"/>
        </w:rPr>
        <w:t>Задание: Ответить на вопросы, используя теоретический материал.</w:t>
      </w:r>
    </w:p>
    <w:p w:rsidR="00322D7F" w:rsidRPr="00172B30" w:rsidRDefault="00172B30" w:rsidP="00172B30">
      <w:pPr>
        <w:pStyle w:val="a3"/>
        <w:shd w:val="clear" w:color="auto" w:fill="FFFFFF"/>
        <w:tabs>
          <w:tab w:val="left" w:pos="2700"/>
        </w:tabs>
        <w:spacing w:before="0" w:beforeAutospacing="0" w:after="0" w:afterAutospacing="0"/>
        <w:rPr>
          <w:rStyle w:val="a7"/>
          <w:b w:val="0"/>
        </w:rPr>
      </w:pPr>
      <w:r w:rsidRPr="00172B30">
        <w:rPr>
          <w:rStyle w:val="a7"/>
          <w:b w:val="0"/>
        </w:rPr>
        <w:t>1.Понятие социального обеспечения</w:t>
      </w:r>
      <w:r w:rsidR="00322D7F" w:rsidRPr="00172B30">
        <w:rPr>
          <w:rStyle w:val="a7"/>
          <w:b w:val="0"/>
        </w:rPr>
        <w:t>.</w:t>
      </w:r>
    </w:p>
    <w:p w:rsidR="00172B30" w:rsidRPr="00172B30" w:rsidRDefault="00172B30" w:rsidP="00172B30">
      <w:pPr>
        <w:pStyle w:val="a3"/>
        <w:shd w:val="clear" w:color="auto" w:fill="FFFFFF"/>
        <w:spacing w:before="0" w:beforeAutospacing="0" w:after="0" w:afterAutospacing="0"/>
      </w:pPr>
      <w:r w:rsidRPr="00172B30">
        <w:rPr>
          <w:rStyle w:val="a7"/>
          <w:b w:val="0"/>
        </w:rPr>
        <w:t>2.</w:t>
      </w:r>
      <w:r w:rsidRPr="00172B30">
        <w:rPr>
          <w:bCs/>
        </w:rPr>
        <w:t xml:space="preserve"> Понятие социальной помощи. Виды социальной помощи.</w:t>
      </w:r>
    </w:p>
    <w:p w:rsidR="00172B30" w:rsidRPr="00172B30" w:rsidRDefault="00172B30" w:rsidP="00172B30">
      <w:pPr>
        <w:pStyle w:val="1"/>
        <w:spacing w:before="0" w:line="240" w:lineRule="auto"/>
        <w:rPr>
          <w:rFonts w:ascii="Times New Roman" w:hAnsi="Times New Roman" w:cs="Times New Roman"/>
          <w:b w:val="0"/>
          <w:color w:val="auto"/>
          <w:sz w:val="24"/>
          <w:szCs w:val="24"/>
        </w:rPr>
      </w:pPr>
      <w:r w:rsidRPr="00172B30">
        <w:rPr>
          <w:rFonts w:ascii="Times New Roman" w:hAnsi="Times New Roman" w:cs="Times New Roman"/>
          <w:b w:val="0"/>
          <w:color w:val="auto"/>
          <w:sz w:val="24"/>
          <w:szCs w:val="24"/>
        </w:rPr>
        <w:t>3. Порядок перерасчёта, корректировки и индексации пенсий.</w:t>
      </w:r>
    </w:p>
    <w:p w:rsidR="00172B30" w:rsidRPr="00172B30" w:rsidRDefault="00172B30" w:rsidP="00172B30">
      <w:pPr>
        <w:pStyle w:val="1"/>
        <w:spacing w:before="0" w:line="240" w:lineRule="auto"/>
        <w:rPr>
          <w:rFonts w:ascii="Times New Roman" w:hAnsi="Times New Roman" w:cs="Times New Roman"/>
          <w:b w:val="0"/>
          <w:color w:val="auto"/>
          <w:sz w:val="24"/>
          <w:szCs w:val="24"/>
        </w:rPr>
      </w:pPr>
      <w:r w:rsidRPr="00172B30">
        <w:rPr>
          <w:rFonts w:ascii="Times New Roman" w:hAnsi="Times New Roman" w:cs="Times New Roman"/>
          <w:b w:val="0"/>
          <w:color w:val="auto"/>
          <w:sz w:val="24"/>
          <w:szCs w:val="24"/>
        </w:rPr>
        <w:t>4. Расчет страховой пенсии</w:t>
      </w:r>
    </w:p>
    <w:p w:rsidR="00322D7F" w:rsidRPr="00172B30" w:rsidRDefault="00322D7F" w:rsidP="00172B30">
      <w:pPr>
        <w:pStyle w:val="a3"/>
        <w:shd w:val="clear" w:color="auto" w:fill="FFFFFF"/>
        <w:spacing w:before="0" w:beforeAutospacing="0" w:after="0" w:afterAutospacing="0"/>
      </w:pPr>
    </w:p>
    <w:p w:rsidR="00322D7F" w:rsidRPr="00172B30" w:rsidRDefault="00322D7F" w:rsidP="00172B30">
      <w:pPr>
        <w:pStyle w:val="a3"/>
        <w:shd w:val="clear" w:color="auto" w:fill="FFFFFF"/>
        <w:tabs>
          <w:tab w:val="left" w:pos="2700"/>
        </w:tabs>
        <w:spacing w:before="0" w:beforeAutospacing="0" w:after="0" w:afterAutospacing="0" w:line="294" w:lineRule="atLeast"/>
        <w:jc w:val="center"/>
        <w:rPr>
          <w:rStyle w:val="a7"/>
        </w:rPr>
      </w:pPr>
      <w:r w:rsidRPr="00172B30">
        <w:rPr>
          <w:rStyle w:val="a7"/>
        </w:rPr>
        <w:t>Теоретический материал.</w:t>
      </w:r>
    </w:p>
    <w:p w:rsidR="00322D7F" w:rsidRPr="00172B30" w:rsidRDefault="00322D7F" w:rsidP="00172B30">
      <w:pPr>
        <w:pStyle w:val="a3"/>
        <w:shd w:val="clear" w:color="auto" w:fill="FFFFFF"/>
        <w:spacing w:before="0" w:beforeAutospacing="0" w:after="0" w:afterAutospacing="0"/>
      </w:pPr>
      <w:r w:rsidRPr="00172B30">
        <w:rPr>
          <w:bCs/>
          <w:shd w:val="clear" w:color="auto" w:fill="FFFFFF"/>
        </w:rPr>
        <w:t>Социальное обеспечение</w:t>
      </w:r>
      <w:r w:rsidRPr="00172B30">
        <w:rPr>
          <w:shd w:val="clear" w:color="auto" w:fill="FFFFFF"/>
        </w:rPr>
        <w:t> (</w:t>
      </w:r>
      <w:proofErr w:type="spellStart"/>
      <w:r w:rsidRPr="00172B30">
        <w:rPr>
          <w:i/>
          <w:iCs/>
          <w:shd w:val="clear" w:color="auto" w:fill="FFFFFF"/>
        </w:rPr>
        <w:fldChar w:fldCharType="begin"/>
      </w:r>
      <w:r w:rsidRPr="00172B30">
        <w:rPr>
          <w:i/>
          <w:iCs/>
          <w:shd w:val="clear" w:color="auto" w:fill="FFFFFF"/>
        </w:rPr>
        <w:instrText xml:space="preserve"> HYPERLINK "https://ru.wikipedia.org/wiki/%D0%90%D0%B1%D0%B1%D1%80%D0%B5%D0%B2%D0%B8%D0%B0%D1%82%D1%83%D1%80%D0%B0" \o "Аббревиатура" </w:instrText>
      </w:r>
      <w:r w:rsidRPr="00172B30">
        <w:rPr>
          <w:i/>
          <w:iCs/>
          <w:shd w:val="clear" w:color="auto" w:fill="FFFFFF"/>
        </w:rPr>
        <w:fldChar w:fldCharType="separate"/>
      </w:r>
      <w:r w:rsidRPr="00172B30">
        <w:rPr>
          <w:rStyle w:val="a6"/>
          <w:i/>
          <w:iCs/>
          <w:color w:val="auto"/>
          <w:shd w:val="clear" w:color="auto" w:fill="FFFFFF"/>
        </w:rPr>
        <w:t>абр</w:t>
      </w:r>
      <w:proofErr w:type="spellEnd"/>
      <w:r w:rsidRPr="00172B30">
        <w:rPr>
          <w:rStyle w:val="a6"/>
          <w:i/>
          <w:iCs/>
          <w:color w:val="auto"/>
          <w:shd w:val="clear" w:color="auto" w:fill="FFFFFF"/>
        </w:rPr>
        <w:t>.</w:t>
      </w:r>
      <w:r w:rsidRPr="00172B30">
        <w:rPr>
          <w:i/>
          <w:iCs/>
          <w:shd w:val="clear" w:color="auto" w:fill="FFFFFF"/>
        </w:rPr>
        <w:fldChar w:fldCharType="end"/>
      </w:r>
      <w:r w:rsidRPr="00172B30">
        <w:rPr>
          <w:shd w:val="clear" w:color="auto" w:fill="FFFFFF"/>
        </w:rPr>
        <w:t> </w:t>
      </w:r>
      <w:r w:rsidRPr="00172B30">
        <w:rPr>
          <w:bCs/>
          <w:shd w:val="clear" w:color="auto" w:fill="FFFFFF"/>
        </w:rPr>
        <w:t>собес</w:t>
      </w:r>
      <w:r w:rsidRPr="00172B30">
        <w:rPr>
          <w:shd w:val="clear" w:color="auto" w:fill="FFFFFF"/>
        </w:rPr>
        <w:t>) — организованная государством форма помощи для утверждённого круга лиц, оказываемая при наступлении определённых юридических фактов, в установленных законом ситуациях, с целью выравнивания социального положения граждан.</w:t>
      </w:r>
    </w:p>
    <w:p w:rsidR="00322D7F" w:rsidRPr="00172B30" w:rsidRDefault="00322D7F" w:rsidP="00172B30">
      <w:pPr>
        <w:pStyle w:val="a3"/>
        <w:shd w:val="clear" w:color="auto" w:fill="FFFFFF"/>
        <w:spacing w:before="0" w:beforeAutospacing="0" w:after="0" w:afterAutospacing="0"/>
        <w:jc w:val="center"/>
      </w:pPr>
      <w:r w:rsidRPr="00172B30">
        <w:rPr>
          <w:b/>
          <w:bCs/>
          <w:u w:val="single"/>
        </w:rPr>
        <w:t>Понятие социальной помощи. Виды социальной помощи</w:t>
      </w:r>
    </w:p>
    <w:p w:rsidR="00172B30" w:rsidRPr="00172B30" w:rsidRDefault="00172B30" w:rsidP="00172B30">
      <w:pPr>
        <w:pStyle w:val="a3"/>
        <w:shd w:val="clear" w:color="auto" w:fill="FFFFFF"/>
        <w:spacing w:before="0" w:beforeAutospacing="0" w:after="0" w:afterAutospacing="0"/>
      </w:pPr>
      <w:r w:rsidRPr="00172B30">
        <w:rPr>
          <w:b/>
          <w:bCs/>
          <w:shd w:val="clear" w:color="auto" w:fill="FFFFFF"/>
        </w:rPr>
        <w:t>Социальная</w:t>
      </w:r>
      <w:r w:rsidRPr="00172B30">
        <w:rPr>
          <w:shd w:val="clear" w:color="auto" w:fill="FFFFFF"/>
        </w:rPr>
        <w:t> </w:t>
      </w:r>
      <w:r w:rsidRPr="00172B30">
        <w:rPr>
          <w:b/>
          <w:bCs/>
          <w:shd w:val="clear" w:color="auto" w:fill="FFFFFF"/>
        </w:rPr>
        <w:t>помощь</w:t>
      </w:r>
      <w:r w:rsidRPr="00172B30">
        <w:rPr>
          <w:shd w:val="clear" w:color="auto" w:fill="FFFFFF"/>
        </w:rPr>
        <w:t> — </w:t>
      </w:r>
      <w:r w:rsidRPr="00172B30">
        <w:rPr>
          <w:b/>
          <w:bCs/>
          <w:shd w:val="clear" w:color="auto" w:fill="FFFFFF"/>
        </w:rPr>
        <w:t>помощь</w:t>
      </w:r>
      <w:r w:rsidRPr="00172B30">
        <w:rPr>
          <w:shd w:val="clear" w:color="auto" w:fill="FFFFFF"/>
        </w:rPr>
        <w:t> в денежной или натуральной форме, финансируемая государством или добровольными пожертвованиями, гражданам, которые находятся в тяжелом материальном положении.</w:t>
      </w:r>
    </w:p>
    <w:p w:rsidR="00322D7F" w:rsidRPr="00172B30" w:rsidRDefault="00322D7F" w:rsidP="00172B30">
      <w:pPr>
        <w:pStyle w:val="a3"/>
        <w:shd w:val="clear" w:color="auto" w:fill="FFFFFF"/>
        <w:spacing w:before="0" w:beforeAutospacing="0" w:after="0" w:afterAutospacing="0"/>
      </w:pPr>
      <w:r w:rsidRPr="00172B30">
        <w:t>Государственная социальная помощь оказывается за счет средств бюджетов различных уровней, но это не значит, что она поглощается государственным социальным обеспечением особых субъектов (различных категорий государственных служащих и др.).</w:t>
      </w:r>
    </w:p>
    <w:p w:rsidR="00322D7F" w:rsidRPr="00172B30" w:rsidRDefault="00322D7F" w:rsidP="00172B30">
      <w:pPr>
        <w:pStyle w:val="a3"/>
        <w:shd w:val="clear" w:color="auto" w:fill="FFFFFF"/>
        <w:spacing w:before="0" w:beforeAutospacing="0" w:after="0" w:afterAutospacing="0"/>
      </w:pPr>
      <w:r w:rsidRPr="00172B30">
        <w:t>Государственная социальная помощь, как указано в законе, предоставляется в целях поддержания уровня жизни малоимущих лиц, среднедушевой доход которых ниже величины прожиточного минимума, установленного в субъекте РФ, адресного использования бюджетных средств, создания необходимых условий для обеспечения всеобщей доступности и общественно приемлемого качества социальных услуг, снижения уровня социального неравенства.</w:t>
      </w:r>
    </w:p>
    <w:p w:rsidR="00322D7F" w:rsidRPr="00172B30" w:rsidRDefault="00322D7F" w:rsidP="00172B30">
      <w:pPr>
        <w:pStyle w:val="a3"/>
        <w:shd w:val="clear" w:color="auto" w:fill="FFFFFF"/>
        <w:spacing w:before="0" w:beforeAutospacing="0" w:after="0" w:afterAutospacing="0"/>
      </w:pPr>
      <w:r w:rsidRPr="00172B30">
        <w:t>В современных социально-экономических и политических условиях постоянно возникают новые обстоятельства, в связи с которыми граждане утрачивают средства существования, несут дополнительные расходы, попадают в трудные жизненные ситуации и нуждаются в социальной поддержке со стороны государства. При отсутствии средств существования в объеме прожиточного минимума нуждающиеся граждане приобретают право на различные виды социальной помощи:</w:t>
      </w:r>
    </w:p>
    <w:p w:rsidR="00322D7F" w:rsidRPr="00172B30" w:rsidRDefault="00322D7F" w:rsidP="00172B30">
      <w:pPr>
        <w:pStyle w:val="a3"/>
        <w:shd w:val="clear" w:color="auto" w:fill="FFFFFF"/>
        <w:spacing w:before="0" w:beforeAutospacing="0" w:after="0" w:afterAutospacing="0"/>
      </w:pPr>
      <w:r w:rsidRPr="00172B30">
        <w:t>- денежные выплаты (социальные пособия, субсидии);</w:t>
      </w:r>
    </w:p>
    <w:p w:rsidR="00322D7F" w:rsidRPr="00172B30" w:rsidRDefault="00322D7F" w:rsidP="00172B30">
      <w:pPr>
        <w:pStyle w:val="a3"/>
        <w:shd w:val="clear" w:color="auto" w:fill="FFFFFF"/>
        <w:spacing w:before="0" w:beforeAutospacing="0" w:after="0" w:afterAutospacing="0"/>
      </w:pPr>
      <w:r w:rsidRPr="00172B30">
        <w:t>- натуральные выдачи (топливо, одежда, обувь, медикаменты, продукты и пр.).</w:t>
      </w:r>
    </w:p>
    <w:p w:rsidR="00322D7F" w:rsidRPr="00172B30" w:rsidRDefault="00322D7F" w:rsidP="00172B30">
      <w:pPr>
        <w:pStyle w:val="a3"/>
        <w:shd w:val="clear" w:color="auto" w:fill="FFFFFF"/>
        <w:spacing w:before="0" w:beforeAutospacing="0" w:after="0" w:afterAutospacing="0"/>
      </w:pPr>
      <w:r w:rsidRPr="00172B30">
        <w:t>Независимо от индивидуального или среднедушевого дохода отдельным категориям граждан (инвалидам и участникам Великой Отечественной войны и др.) предоставляется набор социальных услуг (дополнительная бесплатная медицинская помощь, путевки на санаторно-курортное лечение и др.).</w:t>
      </w:r>
    </w:p>
    <w:p w:rsidR="00322D7F" w:rsidRPr="00172B30" w:rsidRDefault="00322D7F" w:rsidP="00172B30">
      <w:pPr>
        <w:pStyle w:val="a3"/>
        <w:shd w:val="clear" w:color="auto" w:fill="FFFFFF"/>
        <w:spacing w:before="0" w:beforeAutospacing="0" w:after="0" w:afterAutospacing="0"/>
      </w:pPr>
      <w:r w:rsidRPr="00172B30">
        <w:t xml:space="preserve">Источником финансирования всех видов социальной помощи служат бюджеты различных уровней бюджетной системы РФ. </w:t>
      </w:r>
    </w:p>
    <w:p w:rsidR="00322D7F" w:rsidRPr="00172B30" w:rsidRDefault="00322D7F" w:rsidP="00172B30">
      <w:pPr>
        <w:pStyle w:val="a3"/>
        <w:shd w:val="clear" w:color="auto" w:fill="FFFFFF"/>
        <w:spacing w:before="0" w:beforeAutospacing="0" w:after="0" w:afterAutospacing="0"/>
      </w:pPr>
      <w:r w:rsidRPr="00172B30">
        <w:rPr>
          <w:noProof/>
        </w:rPr>
        <w:lastRenderedPageBreak/>
        <w:drawing>
          <wp:inline distT="0" distB="0" distL="0" distR="0">
            <wp:extent cx="5314485" cy="2533650"/>
            <wp:effectExtent l="19050" t="0" r="465" b="0"/>
            <wp:docPr id="8" name="Рисунок 8" descr="C:\ScreenShoter\Screenshot_2021-03-25-15.2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ScreenShoter\Screenshot_2021-03-25-15.25.51.jpg"/>
                    <pic:cNvPicPr>
                      <a:picLocks noChangeAspect="1" noChangeArrowheads="1"/>
                    </pic:cNvPicPr>
                  </pic:nvPicPr>
                  <pic:blipFill>
                    <a:blip r:embed="rId7" cstate="print"/>
                    <a:srcRect l="8177" t="21154" r="9134" b="26282"/>
                    <a:stretch>
                      <a:fillRect/>
                    </a:stretch>
                  </pic:blipFill>
                  <pic:spPr bwMode="auto">
                    <a:xfrm>
                      <a:off x="0" y="0"/>
                      <a:ext cx="5314485" cy="2533650"/>
                    </a:xfrm>
                    <a:prstGeom prst="rect">
                      <a:avLst/>
                    </a:prstGeom>
                    <a:noFill/>
                    <a:ln w="9525">
                      <a:noFill/>
                      <a:miter lim="800000"/>
                      <a:headEnd/>
                      <a:tailEnd/>
                    </a:ln>
                  </pic:spPr>
                </pic:pic>
              </a:graphicData>
            </a:graphic>
          </wp:inline>
        </w:drawing>
      </w:r>
      <w:r w:rsidRPr="00172B30">
        <w:br/>
      </w:r>
      <w:r w:rsidRPr="00172B3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322D7F" w:rsidRPr="00172B30" w:rsidRDefault="00322D7F" w:rsidP="00172B30">
      <w:pPr>
        <w:pStyle w:val="a3"/>
        <w:shd w:val="clear" w:color="auto" w:fill="FFFFFF"/>
        <w:spacing w:before="0" w:beforeAutospacing="0" w:after="0" w:afterAutospacing="0"/>
      </w:pPr>
      <w:r w:rsidRPr="00172B30">
        <w:rPr>
          <w:u w:val="single"/>
        </w:rPr>
        <w:t>Государственная система социальной помощи</w:t>
      </w:r>
    </w:p>
    <w:p w:rsidR="00322D7F" w:rsidRPr="00172B30" w:rsidRDefault="00322D7F" w:rsidP="00172B30">
      <w:pPr>
        <w:pStyle w:val="a3"/>
        <w:shd w:val="clear" w:color="auto" w:fill="FFFFFF"/>
        <w:spacing w:before="0" w:beforeAutospacing="0" w:after="0" w:afterAutospacing="0"/>
      </w:pPr>
      <w:r w:rsidRPr="00172B30">
        <w:t>Законодательство о государственной социальной помощи состоит из Федеральных законов – «О государственной социальной помощи» от 17.07.1999г.; «О прожиточном минимуме в Российской Федерации» от 24.10.1997г.; «О потребительской корзине в целом по Российской Федерации» от 31.03.2006 г. и других нормативных правовых актов.</w:t>
      </w:r>
    </w:p>
    <w:p w:rsidR="00322D7F" w:rsidRPr="00172B30" w:rsidRDefault="00322D7F" w:rsidP="00172B30">
      <w:pPr>
        <w:pStyle w:val="a3"/>
        <w:shd w:val="clear" w:color="auto" w:fill="FFFFFF"/>
        <w:spacing w:before="0" w:beforeAutospacing="0" w:after="0" w:afterAutospacing="0"/>
      </w:pPr>
      <w:r w:rsidRPr="00172B30">
        <w:t>Главным критерием, определяющим право на социальную помощь, является нуждаемость. Нуждаемость – это такое материальное положение, при котором индивидуальный или среднедушевой доход физического лица и членов его семьи ниже величины прожиточного минимума, установленной в субъекте РФ, по независящим от них причинам.</w:t>
      </w:r>
    </w:p>
    <w:p w:rsidR="00322D7F" w:rsidRPr="00172B30" w:rsidRDefault="00322D7F" w:rsidP="00172B30">
      <w:pPr>
        <w:pStyle w:val="a3"/>
        <w:shd w:val="clear" w:color="auto" w:fill="FFFFFF"/>
        <w:spacing w:before="0" w:beforeAutospacing="0" w:after="0" w:afterAutospacing="0"/>
      </w:pPr>
      <w:r w:rsidRPr="00172B30">
        <w:t>Величина прожиточного минимума представляет собой стоимостное выражение потребительской корзины, а также обязательные платежи и сборы. Потребительская корзина включает в себя минимальный набор продуктов питания, непродовольственных товаров и услуг, необходимых для сохранения здоровья человека и обеспечения его жизнедеятельности.</w:t>
      </w:r>
    </w:p>
    <w:p w:rsidR="00322D7F" w:rsidRPr="00172B30" w:rsidRDefault="00322D7F" w:rsidP="00172B30">
      <w:pPr>
        <w:pStyle w:val="a3"/>
        <w:shd w:val="clear" w:color="auto" w:fill="FFFFFF"/>
        <w:spacing w:before="0" w:beforeAutospacing="0" w:after="0" w:afterAutospacing="0"/>
      </w:pPr>
      <w:r w:rsidRPr="00172B30">
        <w:t>Прожиточный минимум в целом по РФ предназначен для оценки уровня жизни населения при разработке социальной политики и федеральных социальных программ, обоснования федерального минимума оплаты труда, определения размеров базовой части трудовых пенсий, стипендий, пособий и других социальных выплат, устанавливаемых на федеральном уровне, а также формирования федерального бюджета.</w:t>
      </w:r>
    </w:p>
    <w:p w:rsidR="00322D7F" w:rsidRPr="00172B30" w:rsidRDefault="00322D7F" w:rsidP="00172B30">
      <w:pPr>
        <w:pStyle w:val="a3"/>
        <w:shd w:val="clear" w:color="auto" w:fill="FFFFFF"/>
        <w:spacing w:before="0" w:beforeAutospacing="0" w:after="0" w:afterAutospacing="0"/>
      </w:pPr>
      <w:r w:rsidRPr="00172B30">
        <w:t>Потребительская корзина в целом по РФ и в субъектах РФ определяется для основных социально-демографических групп населения не реже одного раза в пять лет на основе методических рекомендаций, разрабатываемых с участием общероссийских объединений профсоюзов и утверждаемых Правительством РФ.</w:t>
      </w:r>
    </w:p>
    <w:p w:rsidR="00322D7F" w:rsidRPr="00172B30" w:rsidRDefault="00322D7F" w:rsidP="00172B30">
      <w:pPr>
        <w:pStyle w:val="a3"/>
        <w:shd w:val="clear" w:color="auto" w:fill="FFFFFF"/>
        <w:spacing w:before="0" w:beforeAutospacing="0" w:after="0" w:afterAutospacing="0"/>
      </w:pPr>
      <w:r w:rsidRPr="00172B30">
        <w:t>В субъектах РФ потребительская корзина устанавливается высшими законодательными органами с учетом природно-климатических условий, национальных традиций и местных особенностей потребления продуктов питания, непродовольственных товаров и услуг.</w:t>
      </w:r>
    </w:p>
    <w:p w:rsidR="00322D7F" w:rsidRPr="00172B30" w:rsidRDefault="00322D7F" w:rsidP="00172B30">
      <w:pPr>
        <w:pStyle w:val="a3"/>
        <w:shd w:val="clear" w:color="auto" w:fill="FFFFFF"/>
        <w:spacing w:before="0" w:beforeAutospacing="0" w:after="0" w:afterAutospacing="0"/>
      </w:pPr>
      <w:r w:rsidRPr="00172B30">
        <w:t>К основным социально-демографическим группам населения относятся дети до 16 лет, лица трудоспособного возраста от 16 лет до 55 лет (жен.) и 60 лет (муж.), пенсионеры – женщины старше 55 лет и мужчины старше 60 лет.</w:t>
      </w:r>
    </w:p>
    <w:p w:rsidR="00322D7F" w:rsidRPr="00172B30" w:rsidRDefault="00322D7F" w:rsidP="00172B30">
      <w:pPr>
        <w:pStyle w:val="a3"/>
        <w:shd w:val="clear" w:color="auto" w:fill="FFFFFF"/>
        <w:spacing w:before="0" w:beforeAutospacing="0" w:after="0" w:afterAutospacing="0"/>
      </w:pPr>
      <w:r w:rsidRPr="00172B30">
        <w:t>В состав потребительской корзины входит 11 наименований продуктов питания, а также минимальное количество непродовольственных товаров (одежда, обувь, постельное белье, школьно-письменные принадлежности и пр.) и услуг (квартплата и коммунальные услуги, городской транспорт, культура).</w:t>
      </w:r>
    </w:p>
    <w:p w:rsidR="00322D7F" w:rsidRPr="00172B30" w:rsidRDefault="00322D7F" w:rsidP="00172B30">
      <w:pPr>
        <w:spacing w:after="0"/>
        <w:jc w:val="both"/>
        <w:rPr>
          <w:rFonts w:ascii="Times New Roman" w:hAnsi="Times New Roman" w:cs="Times New Roman"/>
          <w:sz w:val="24"/>
          <w:szCs w:val="24"/>
        </w:rPr>
      </w:pPr>
    </w:p>
    <w:p w:rsidR="00322D7F" w:rsidRPr="00172B30" w:rsidRDefault="00322D7F" w:rsidP="00172B30">
      <w:pPr>
        <w:pStyle w:val="1"/>
        <w:spacing w:before="0" w:line="360" w:lineRule="auto"/>
        <w:jc w:val="center"/>
        <w:rPr>
          <w:rFonts w:ascii="Times New Roman" w:hAnsi="Times New Roman" w:cs="Times New Roman"/>
          <w:color w:val="auto"/>
          <w:sz w:val="24"/>
          <w:szCs w:val="24"/>
        </w:rPr>
      </w:pPr>
      <w:r w:rsidRPr="00172B30">
        <w:rPr>
          <w:rFonts w:ascii="Times New Roman" w:hAnsi="Times New Roman" w:cs="Times New Roman"/>
          <w:color w:val="auto"/>
          <w:sz w:val="24"/>
          <w:szCs w:val="24"/>
        </w:rPr>
        <w:lastRenderedPageBreak/>
        <w:t xml:space="preserve"> Порядок перерасчёта, корректировки и индексации пенсий</w:t>
      </w:r>
    </w:p>
    <w:p w:rsidR="00322D7F" w:rsidRPr="00172B30" w:rsidRDefault="00322D7F" w:rsidP="00172B30">
      <w:pPr>
        <w:spacing w:after="0" w:line="360" w:lineRule="auto"/>
        <w:ind w:firstLine="709"/>
        <w:jc w:val="both"/>
        <w:rPr>
          <w:rFonts w:ascii="Times New Roman" w:hAnsi="Times New Roman" w:cs="Times New Roman"/>
          <w:sz w:val="24"/>
          <w:szCs w:val="24"/>
        </w:rPr>
      </w:pPr>
      <w:r w:rsidRPr="00172B30">
        <w:rPr>
          <w:rFonts w:ascii="Times New Roman" w:hAnsi="Times New Roman" w:cs="Times New Roman"/>
          <w:sz w:val="24"/>
          <w:szCs w:val="24"/>
        </w:rPr>
        <w:t>Назначение и выплата трудовых пенсий производит территориальный орган Пенсионного фонда РФ по месту жительства лица, обратившегося за трудовой пенсией. При смене пенсионером места жительства выплата трудовой пенсии осуществляется по его новому месту жительства или месту пребывания на основании пенсионного дела и документов о регистрации.</w:t>
      </w:r>
    </w:p>
    <w:p w:rsidR="00322D7F" w:rsidRPr="00172B30" w:rsidRDefault="00322D7F" w:rsidP="00172B30">
      <w:pPr>
        <w:shd w:val="clear" w:color="auto" w:fill="FFFFFF"/>
        <w:spacing w:after="0" w:line="360" w:lineRule="auto"/>
        <w:ind w:firstLine="540"/>
        <w:jc w:val="both"/>
        <w:rPr>
          <w:rStyle w:val="blk"/>
          <w:rFonts w:ascii="Times New Roman" w:hAnsi="Times New Roman" w:cs="Times New Roman"/>
          <w:sz w:val="24"/>
          <w:szCs w:val="24"/>
        </w:rPr>
      </w:pPr>
      <w:r w:rsidRPr="00172B30">
        <w:rPr>
          <w:rFonts w:ascii="Times New Roman" w:hAnsi="Times New Roman" w:cs="Times New Roman"/>
          <w:sz w:val="24"/>
          <w:szCs w:val="24"/>
        </w:rPr>
        <w:t xml:space="preserve">  В соответствии со ст.22 Федерального закона от 28 декабря 2013 г. № 400-ФЗ «О страховых пенсиях»</w:t>
      </w:r>
      <w:r w:rsidRPr="00172B30">
        <w:rPr>
          <w:rStyle w:val="aa"/>
          <w:rFonts w:ascii="Times New Roman" w:hAnsi="Times New Roman" w:cs="Times New Roman"/>
          <w:sz w:val="24"/>
          <w:szCs w:val="24"/>
        </w:rPr>
        <w:footnoteReference w:id="1"/>
      </w:r>
      <w:r w:rsidRPr="00172B30">
        <w:rPr>
          <w:rFonts w:ascii="Times New Roman" w:hAnsi="Times New Roman" w:cs="Times New Roman"/>
          <w:b/>
          <w:bCs/>
          <w:sz w:val="24"/>
          <w:szCs w:val="24"/>
          <w:shd w:val="clear" w:color="auto" w:fill="FFFFFF"/>
        </w:rPr>
        <w:t xml:space="preserve"> </w:t>
      </w:r>
      <w:r w:rsidRPr="00172B30">
        <w:rPr>
          <w:rStyle w:val="blk"/>
          <w:rFonts w:ascii="Times New Roman" w:hAnsi="Times New Roman" w:cs="Times New Roman"/>
          <w:sz w:val="24"/>
          <w:szCs w:val="24"/>
        </w:rPr>
        <w:t xml:space="preserve">страховая пенсия назначается </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r w:rsidRPr="00172B30">
        <w:rPr>
          <w:rStyle w:val="blk"/>
          <w:rFonts w:ascii="Times New Roman" w:hAnsi="Times New Roman" w:cs="Times New Roman"/>
          <w:sz w:val="24"/>
          <w:szCs w:val="24"/>
        </w:rPr>
        <w:t>1. Со дня обращения за указанной пенсией, за исключением случаев, предусмотренных </w:t>
      </w:r>
      <w:hyperlink r:id="rId8" w:anchor="dst100312" w:history="1">
        <w:r w:rsidRPr="00172B30">
          <w:rPr>
            <w:rStyle w:val="a6"/>
            <w:rFonts w:ascii="Times New Roman" w:hAnsi="Times New Roman" w:cs="Times New Roman"/>
            <w:color w:val="auto"/>
            <w:sz w:val="24"/>
            <w:szCs w:val="24"/>
          </w:rPr>
          <w:t>частями 5</w:t>
        </w:r>
      </w:hyperlink>
      <w:r w:rsidRPr="00172B30">
        <w:rPr>
          <w:rStyle w:val="blk"/>
          <w:rFonts w:ascii="Times New Roman" w:hAnsi="Times New Roman" w:cs="Times New Roman"/>
          <w:sz w:val="24"/>
          <w:szCs w:val="24"/>
        </w:rPr>
        <w:t> и </w:t>
      </w:r>
      <w:hyperlink r:id="rId9" w:anchor="dst22" w:history="1">
        <w:r w:rsidRPr="00172B30">
          <w:rPr>
            <w:rStyle w:val="a6"/>
            <w:rFonts w:ascii="Times New Roman" w:hAnsi="Times New Roman" w:cs="Times New Roman"/>
            <w:color w:val="auto"/>
            <w:sz w:val="24"/>
            <w:szCs w:val="24"/>
          </w:rPr>
          <w:t>6</w:t>
        </w:r>
      </w:hyperlink>
      <w:r w:rsidRPr="00172B30">
        <w:rPr>
          <w:rStyle w:val="blk"/>
          <w:rFonts w:ascii="Times New Roman" w:hAnsi="Times New Roman" w:cs="Times New Roman"/>
          <w:sz w:val="24"/>
          <w:szCs w:val="24"/>
        </w:rPr>
        <w:t> настоящей статьи, но во всех случаях не ранее чем со дня возникновения права на указанную пенсию.</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0" w:name="dst100309"/>
      <w:bookmarkEnd w:id="0"/>
      <w:r w:rsidRPr="00172B30">
        <w:rPr>
          <w:rStyle w:val="blk"/>
          <w:rFonts w:ascii="Times New Roman" w:hAnsi="Times New Roman" w:cs="Times New Roman"/>
          <w:sz w:val="24"/>
          <w:szCs w:val="24"/>
        </w:rPr>
        <w:t>2.Днем обращения за страховой пенсией считается день приема органом, осуществляющим пенсионное обеспечение, соответствующего заявления со всеми необходимыми документами, подлежащими представлению заявителем с учетом положений </w:t>
      </w:r>
      <w:hyperlink r:id="rId10" w:anchor="dst100291" w:history="1">
        <w:r w:rsidRPr="00172B30">
          <w:rPr>
            <w:rStyle w:val="a6"/>
            <w:rFonts w:ascii="Times New Roman" w:hAnsi="Times New Roman" w:cs="Times New Roman"/>
            <w:color w:val="auto"/>
            <w:sz w:val="24"/>
            <w:szCs w:val="24"/>
          </w:rPr>
          <w:t>части 7 статьи 21</w:t>
        </w:r>
      </w:hyperlink>
      <w:r w:rsidRPr="00172B30">
        <w:rPr>
          <w:rStyle w:val="blk"/>
          <w:rFonts w:ascii="Times New Roman" w:hAnsi="Times New Roman" w:cs="Times New Roman"/>
          <w:sz w:val="24"/>
          <w:szCs w:val="24"/>
        </w:rPr>
        <w:t> настоящего Федерального закона</w:t>
      </w:r>
      <w:bookmarkStart w:id="1" w:name="_Ref43134301"/>
      <w:r w:rsidRPr="00172B30">
        <w:rPr>
          <w:rStyle w:val="aa"/>
          <w:rFonts w:ascii="Times New Roman" w:hAnsi="Times New Roman" w:cs="Times New Roman"/>
          <w:sz w:val="24"/>
          <w:szCs w:val="24"/>
        </w:rPr>
        <w:footnoteReference w:id="2"/>
      </w:r>
      <w:bookmarkEnd w:id="1"/>
      <w:r w:rsidRPr="00172B30">
        <w:rPr>
          <w:rStyle w:val="blk"/>
          <w:rFonts w:ascii="Times New Roman" w:hAnsi="Times New Roman" w:cs="Times New Roman"/>
          <w:sz w:val="24"/>
          <w:szCs w:val="24"/>
        </w:rPr>
        <w:t>.</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r w:rsidRPr="00172B30">
        <w:rPr>
          <w:rStyle w:val="blk"/>
          <w:rFonts w:ascii="Times New Roman" w:hAnsi="Times New Roman" w:cs="Times New Roman"/>
          <w:sz w:val="24"/>
          <w:szCs w:val="24"/>
        </w:rPr>
        <w:t>3.В случае, если к заявлению о назначении страховой пенсии приложены не все необходимые документы, подлежащие представлению заявителем с учетом положений </w:t>
      </w:r>
      <w:hyperlink r:id="rId11" w:anchor="dst100291" w:history="1">
        <w:r w:rsidRPr="00172B30">
          <w:rPr>
            <w:rStyle w:val="a6"/>
            <w:rFonts w:ascii="Times New Roman" w:hAnsi="Times New Roman" w:cs="Times New Roman"/>
            <w:color w:val="auto"/>
            <w:sz w:val="24"/>
            <w:szCs w:val="24"/>
          </w:rPr>
          <w:t>части 7 статьи 21</w:t>
        </w:r>
      </w:hyperlink>
      <w:r w:rsidRPr="00172B30">
        <w:rPr>
          <w:rStyle w:val="blk"/>
          <w:rFonts w:ascii="Times New Roman" w:hAnsi="Times New Roman" w:cs="Times New Roman"/>
          <w:sz w:val="24"/>
          <w:szCs w:val="24"/>
        </w:rPr>
        <w:t> настоящего Федерального закона</w:t>
      </w:r>
      <w:fldSimple w:instr=" NOTEREF _Ref43134301 \f \h  \* MERGEFORMAT ">
        <w:r w:rsidRPr="00172B30">
          <w:rPr>
            <w:rStyle w:val="aa"/>
            <w:rFonts w:ascii="Times New Roman" w:hAnsi="Times New Roman" w:cs="Times New Roman"/>
            <w:sz w:val="24"/>
            <w:szCs w:val="24"/>
          </w:rPr>
          <w:t>31</w:t>
        </w:r>
      </w:fldSimple>
      <w:r w:rsidRPr="00172B30">
        <w:rPr>
          <w:rStyle w:val="blk"/>
          <w:rFonts w:ascii="Times New Roman" w:hAnsi="Times New Roman" w:cs="Times New Roman"/>
          <w:sz w:val="24"/>
          <w:szCs w:val="24"/>
        </w:rPr>
        <w:t xml:space="preserve">, орган, осуществляющий пенсионное обеспечение, дает лицу, обратившемуся за страховой пенсией, разъяснение, какие документы он должен представить дополнительно. </w:t>
      </w:r>
      <w:proofErr w:type="gramStart"/>
      <w:r w:rsidRPr="00172B30">
        <w:rPr>
          <w:rStyle w:val="blk"/>
          <w:rFonts w:ascii="Times New Roman" w:hAnsi="Times New Roman" w:cs="Times New Roman"/>
          <w:sz w:val="24"/>
          <w:szCs w:val="24"/>
        </w:rPr>
        <w:t>Если такие документы будут представлены не позднее чем через три месяца со дня получения соответствующего разъяснения, днем обращения за страховой пенсией считается день приема заявления о назначении страховой пенсии, или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 том числе информационно-телекоммуникационной сети "Интернет</w:t>
      </w:r>
      <w:proofErr w:type="gramEnd"/>
      <w:r w:rsidRPr="00172B30">
        <w:rPr>
          <w:rStyle w:val="blk"/>
          <w:rFonts w:ascii="Times New Roman" w:hAnsi="Times New Roman" w:cs="Times New Roman"/>
          <w:sz w:val="24"/>
          <w:szCs w:val="24"/>
        </w:rPr>
        <w:t>", включая Единый портал государственных и муниципальных услуг, или дата приема заявления многофункциональным центром предоставления государственных и муниципальных услуг.</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2" w:name="dst100311"/>
      <w:bookmarkEnd w:id="2"/>
      <w:r w:rsidRPr="00172B30">
        <w:rPr>
          <w:rStyle w:val="blk"/>
          <w:rFonts w:ascii="Times New Roman" w:hAnsi="Times New Roman" w:cs="Times New Roman"/>
          <w:sz w:val="24"/>
          <w:szCs w:val="24"/>
        </w:rPr>
        <w:t xml:space="preserve">4. Орган, осуществляющий пенсионное обеспечение, при приеме заявления дает лицу, обратившемуся за страховой пенсией, разъяснение, какие документы, находящиеся </w:t>
      </w:r>
      <w:r w:rsidRPr="00172B30">
        <w:rPr>
          <w:rStyle w:val="blk"/>
          <w:rFonts w:ascii="Times New Roman" w:hAnsi="Times New Roman" w:cs="Times New Roman"/>
          <w:sz w:val="24"/>
          <w:szCs w:val="24"/>
        </w:rPr>
        <w:lastRenderedPageBreak/>
        <w:t>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3" w:name="dst100312"/>
      <w:bookmarkEnd w:id="3"/>
      <w:r w:rsidRPr="00172B30">
        <w:rPr>
          <w:rStyle w:val="blk"/>
          <w:rFonts w:ascii="Times New Roman" w:hAnsi="Times New Roman" w:cs="Times New Roman"/>
          <w:sz w:val="24"/>
          <w:szCs w:val="24"/>
        </w:rPr>
        <w:t>5. Страховая пенсия назначается ранее дня обращения за страховой пенсией, определенного </w:t>
      </w:r>
      <w:hyperlink r:id="rId12" w:anchor="dst100309" w:history="1">
        <w:r w:rsidRPr="00172B30">
          <w:rPr>
            <w:rStyle w:val="a6"/>
            <w:rFonts w:ascii="Times New Roman" w:hAnsi="Times New Roman" w:cs="Times New Roman"/>
            <w:color w:val="auto"/>
            <w:sz w:val="24"/>
            <w:szCs w:val="24"/>
          </w:rPr>
          <w:t>частью 2</w:t>
        </w:r>
      </w:hyperlink>
      <w:r w:rsidRPr="00172B30">
        <w:rPr>
          <w:rStyle w:val="blk"/>
          <w:rFonts w:ascii="Times New Roman" w:hAnsi="Times New Roman" w:cs="Times New Roman"/>
          <w:sz w:val="24"/>
          <w:szCs w:val="24"/>
        </w:rPr>
        <w:t> настоящей статьи</w:t>
      </w:r>
      <w:fldSimple w:instr=" NOTEREF _Ref43134301 \f \h  \* MERGEFORMAT ">
        <w:r w:rsidRPr="00172B30">
          <w:rPr>
            <w:rStyle w:val="aa"/>
            <w:rFonts w:ascii="Times New Roman" w:hAnsi="Times New Roman" w:cs="Times New Roman"/>
            <w:sz w:val="24"/>
            <w:szCs w:val="24"/>
          </w:rPr>
          <w:t>31</w:t>
        </w:r>
      </w:fldSimple>
      <w:r w:rsidRPr="00172B30">
        <w:rPr>
          <w:rStyle w:val="blk"/>
          <w:rFonts w:ascii="Times New Roman" w:hAnsi="Times New Roman" w:cs="Times New Roman"/>
          <w:sz w:val="24"/>
          <w:szCs w:val="24"/>
        </w:rPr>
        <w:t>, в следующих случаях:</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4" w:name="dst100313"/>
      <w:bookmarkEnd w:id="4"/>
      <w:r w:rsidRPr="00172B30">
        <w:rPr>
          <w:rStyle w:val="blk"/>
          <w:rFonts w:ascii="Times New Roman" w:hAnsi="Times New Roman" w:cs="Times New Roman"/>
          <w:sz w:val="24"/>
          <w:szCs w:val="24"/>
        </w:rPr>
        <w:t>1) страховая пенсия по старости - со дня, следующего за днем увольнения с работы, если обращение за указанной пенсией последовало не позднее чем через 30 дней со дня увольнения с работы;</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5" w:name="dst100314"/>
      <w:bookmarkEnd w:id="5"/>
      <w:r w:rsidRPr="00172B30">
        <w:rPr>
          <w:rStyle w:val="blk"/>
          <w:rFonts w:ascii="Times New Roman" w:hAnsi="Times New Roman" w:cs="Times New Roman"/>
          <w:sz w:val="24"/>
          <w:szCs w:val="24"/>
        </w:rPr>
        <w:t>2) страховая пенсия по инвалидности - со дня признания лица инвалидом, если обращение за указанной пенсией последовало не позднее чем через 12 месяцев с этого дня;</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6" w:name="dst100315"/>
      <w:bookmarkEnd w:id="6"/>
      <w:r w:rsidRPr="00172B30">
        <w:rPr>
          <w:rStyle w:val="blk"/>
          <w:rFonts w:ascii="Times New Roman" w:hAnsi="Times New Roman" w:cs="Times New Roman"/>
          <w:sz w:val="24"/>
          <w:szCs w:val="24"/>
        </w:rPr>
        <w:t>3) страховая пенсия по случаю потери кормильца - со дня смерти кормильца, если обращение за указанной пенсией последовало не позднее чем через 12 месяцев со дня его смерти, а при превышении этого срока - на 12 месяцев раньше того дня, когда последовало обращение за указанной пенсией.</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7" w:name="dst22"/>
      <w:bookmarkEnd w:id="7"/>
      <w:r w:rsidRPr="00172B30">
        <w:rPr>
          <w:rStyle w:val="blk"/>
          <w:rFonts w:ascii="Times New Roman" w:hAnsi="Times New Roman" w:cs="Times New Roman"/>
          <w:sz w:val="24"/>
          <w:szCs w:val="24"/>
        </w:rPr>
        <w:t xml:space="preserve">6. </w:t>
      </w:r>
      <w:proofErr w:type="gramStart"/>
      <w:r w:rsidRPr="00172B30">
        <w:rPr>
          <w:rStyle w:val="blk"/>
          <w:rFonts w:ascii="Times New Roman" w:hAnsi="Times New Roman" w:cs="Times New Roman"/>
          <w:sz w:val="24"/>
          <w:szCs w:val="24"/>
        </w:rPr>
        <w:t>Страховая пенсия по старости лицу, получающему страховую пенсию по инвалидности, достигшему возраста для назначения страховой пенсии по старости в соответствии с </w:t>
      </w:r>
      <w:hyperlink r:id="rId13" w:anchor="dst88" w:history="1">
        <w:r w:rsidRPr="00172B30">
          <w:rPr>
            <w:rStyle w:val="a6"/>
            <w:rFonts w:ascii="Times New Roman" w:hAnsi="Times New Roman" w:cs="Times New Roman"/>
            <w:color w:val="auto"/>
            <w:sz w:val="24"/>
            <w:szCs w:val="24"/>
          </w:rPr>
          <w:t>частью 1</w:t>
        </w:r>
      </w:hyperlink>
      <w:r w:rsidRPr="00172B30">
        <w:rPr>
          <w:rStyle w:val="blk"/>
          <w:rFonts w:ascii="Times New Roman" w:hAnsi="Times New Roman" w:cs="Times New Roman"/>
          <w:sz w:val="24"/>
          <w:szCs w:val="24"/>
        </w:rPr>
        <w:t> или </w:t>
      </w:r>
      <w:hyperlink r:id="rId14" w:anchor="dst3" w:history="1">
        <w:r w:rsidRPr="00172B30">
          <w:rPr>
            <w:rStyle w:val="a6"/>
            <w:rFonts w:ascii="Times New Roman" w:hAnsi="Times New Roman" w:cs="Times New Roman"/>
            <w:color w:val="auto"/>
            <w:sz w:val="24"/>
            <w:szCs w:val="24"/>
          </w:rPr>
          <w:t>1.1 статьи 8</w:t>
        </w:r>
      </w:hyperlink>
      <w:r w:rsidRPr="00172B30">
        <w:rPr>
          <w:rStyle w:val="blk"/>
          <w:rFonts w:ascii="Times New Roman" w:hAnsi="Times New Roman" w:cs="Times New Roman"/>
          <w:sz w:val="24"/>
          <w:szCs w:val="24"/>
        </w:rPr>
        <w:t> настоящего Федерального закона</w:t>
      </w:r>
      <w:bookmarkStart w:id="8" w:name="_Ref43134421"/>
      <w:r w:rsidRPr="00172B30">
        <w:rPr>
          <w:rStyle w:val="aa"/>
          <w:rFonts w:ascii="Times New Roman" w:hAnsi="Times New Roman" w:cs="Times New Roman"/>
          <w:sz w:val="24"/>
          <w:szCs w:val="24"/>
        </w:rPr>
        <w:footnoteReference w:id="3"/>
      </w:r>
      <w:bookmarkEnd w:id="8"/>
      <w:r w:rsidRPr="00172B30">
        <w:rPr>
          <w:rStyle w:val="blk"/>
          <w:rFonts w:ascii="Times New Roman" w:hAnsi="Times New Roman" w:cs="Times New Roman"/>
          <w:sz w:val="24"/>
          <w:szCs w:val="24"/>
        </w:rPr>
        <w:t>, имеющему не менее 15 лет страхового стажа и величину индивидуального пенсионного коэффициента не менее 30, назначается со дня достижения им указанного возраста без истребования от него заявления о назначении страховой</w:t>
      </w:r>
      <w:proofErr w:type="gramEnd"/>
      <w:r w:rsidRPr="00172B30">
        <w:rPr>
          <w:rStyle w:val="blk"/>
          <w:rFonts w:ascii="Times New Roman" w:hAnsi="Times New Roman" w:cs="Times New Roman"/>
          <w:sz w:val="24"/>
          <w:szCs w:val="24"/>
        </w:rPr>
        <w:t xml:space="preserve"> пенсии по старости на основании данных, имеющихся в распоряжении органа, осуществляющего пенсионное обеспечение. Орган, осуществляющий пенсионное обеспечение, в течение 10 рабочих дней со дня вынесения решения о назначении страховой пенсии по старости извещает данное лицо о назначении ему страховой пенсии по старости.</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9" w:name="dst100317"/>
      <w:bookmarkEnd w:id="9"/>
      <w:r w:rsidRPr="00172B30">
        <w:rPr>
          <w:rStyle w:val="blk"/>
          <w:rFonts w:ascii="Times New Roman" w:hAnsi="Times New Roman" w:cs="Times New Roman"/>
          <w:sz w:val="24"/>
          <w:szCs w:val="24"/>
        </w:rPr>
        <w:t xml:space="preserve">7. </w:t>
      </w:r>
      <w:proofErr w:type="gramStart"/>
      <w:r w:rsidRPr="00172B30">
        <w:rPr>
          <w:rStyle w:val="blk"/>
          <w:rFonts w:ascii="Times New Roman" w:hAnsi="Times New Roman" w:cs="Times New Roman"/>
          <w:sz w:val="24"/>
          <w:szCs w:val="24"/>
        </w:rPr>
        <w:t>Заявление о назначении страховой пенсии, заявление о переводе на страховую пенсию или заявление о переводе с одного вида страховой пенсии на другой рассматривается не позднее чем через 10 рабочих дней со дня приема этого заявления органом, осуществляющим пенсионное обеспечение, со всеми необходимыми документами, подлежащими представлению заявителем с учетом положений </w:t>
      </w:r>
      <w:hyperlink r:id="rId15" w:anchor="dst100291" w:history="1">
        <w:r w:rsidRPr="00172B30">
          <w:rPr>
            <w:rStyle w:val="a6"/>
            <w:rFonts w:ascii="Times New Roman" w:hAnsi="Times New Roman" w:cs="Times New Roman"/>
            <w:color w:val="auto"/>
            <w:sz w:val="24"/>
            <w:szCs w:val="24"/>
          </w:rPr>
          <w:t>части 7 статьи 21</w:t>
        </w:r>
      </w:hyperlink>
      <w:r w:rsidRPr="00172B30">
        <w:rPr>
          <w:rStyle w:val="blk"/>
          <w:rFonts w:ascii="Times New Roman" w:hAnsi="Times New Roman" w:cs="Times New Roman"/>
          <w:sz w:val="24"/>
          <w:szCs w:val="24"/>
        </w:rPr>
        <w:t> настоящего Федерального закона</w:t>
      </w:r>
      <w:fldSimple w:instr=" NOTEREF _Ref43134421 \f \h  \* MERGEFORMAT ">
        <w:r w:rsidRPr="00172B30">
          <w:rPr>
            <w:rStyle w:val="aa"/>
            <w:rFonts w:ascii="Times New Roman" w:hAnsi="Times New Roman" w:cs="Times New Roman"/>
            <w:sz w:val="24"/>
            <w:szCs w:val="24"/>
          </w:rPr>
          <w:t>32</w:t>
        </w:r>
      </w:fldSimple>
      <w:r w:rsidRPr="00172B30">
        <w:rPr>
          <w:rStyle w:val="blk"/>
          <w:rFonts w:ascii="Times New Roman" w:hAnsi="Times New Roman" w:cs="Times New Roman"/>
          <w:sz w:val="24"/>
          <w:szCs w:val="24"/>
        </w:rPr>
        <w:t>, которые он вправе представить</w:t>
      </w:r>
      <w:proofErr w:type="gramEnd"/>
      <w:r w:rsidRPr="00172B30">
        <w:rPr>
          <w:rStyle w:val="blk"/>
          <w:rFonts w:ascii="Times New Roman" w:hAnsi="Times New Roman" w:cs="Times New Roman"/>
          <w:sz w:val="24"/>
          <w:szCs w:val="24"/>
        </w:rPr>
        <w:t xml:space="preserve"> </w:t>
      </w:r>
      <w:proofErr w:type="gramStart"/>
      <w:r w:rsidRPr="00172B30">
        <w:rPr>
          <w:rStyle w:val="blk"/>
          <w:rFonts w:ascii="Times New Roman" w:hAnsi="Times New Roman" w:cs="Times New Roman"/>
          <w:sz w:val="24"/>
          <w:szCs w:val="24"/>
        </w:rPr>
        <w:t>по собственной инициативе с учетом положений </w:t>
      </w:r>
      <w:hyperlink r:id="rId16" w:anchor="dst100292" w:history="1">
        <w:r w:rsidRPr="00172B30">
          <w:rPr>
            <w:rStyle w:val="a6"/>
            <w:rFonts w:ascii="Times New Roman" w:hAnsi="Times New Roman" w:cs="Times New Roman"/>
            <w:color w:val="auto"/>
            <w:sz w:val="24"/>
            <w:szCs w:val="24"/>
          </w:rPr>
          <w:t>части 8 статьи 21</w:t>
        </w:r>
      </w:hyperlink>
      <w:r w:rsidRPr="00172B30">
        <w:rPr>
          <w:rStyle w:val="blk"/>
          <w:rFonts w:ascii="Times New Roman" w:hAnsi="Times New Roman" w:cs="Times New Roman"/>
          <w:sz w:val="24"/>
          <w:szCs w:val="24"/>
        </w:rPr>
        <w:t xml:space="preserve"> настоящего Федерального </w:t>
      </w:r>
      <w:r w:rsidRPr="00172B30">
        <w:rPr>
          <w:rStyle w:val="blk"/>
          <w:rFonts w:ascii="Times New Roman" w:hAnsi="Times New Roman" w:cs="Times New Roman"/>
          <w:sz w:val="24"/>
          <w:szCs w:val="24"/>
        </w:rPr>
        <w:lastRenderedPageBreak/>
        <w:t>закона</w:t>
      </w:r>
      <w:bookmarkStart w:id="10" w:name="_Ref43134481"/>
      <w:r w:rsidRPr="00172B30">
        <w:rPr>
          <w:rStyle w:val="aa"/>
          <w:rFonts w:ascii="Times New Roman" w:hAnsi="Times New Roman" w:cs="Times New Roman"/>
          <w:sz w:val="24"/>
          <w:szCs w:val="24"/>
        </w:rPr>
        <w:footnoteReference w:id="4"/>
      </w:r>
      <w:bookmarkEnd w:id="10"/>
      <w:r w:rsidRPr="00172B30">
        <w:rPr>
          <w:rStyle w:val="blk"/>
          <w:rFonts w:ascii="Times New Roman" w:hAnsi="Times New Roman" w:cs="Times New Roman"/>
          <w:sz w:val="24"/>
          <w:szCs w:val="24"/>
        </w:rPr>
        <w:t>, либо со дня представления дополнительно документов в соответствии с </w:t>
      </w:r>
      <w:hyperlink r:id="rId17" w:anchor="dst100310" w:history="1">
        <w:r w:rsidRPr="00172B30">
          <w:rPr>
            <w:rStyle w:val="a6"/>
            <w:rFonts w:ascii="Times New Roman" w:hAnsi="Times New Roman" w:cs="Times New Roman"/>
            <w:color w:val="auto"/>
            <w:sz w:val="24"/>
            <w:szCs w:val="24"/>
          </w:rPr>
          <w:t>частями 3</w:t>
        </w:r>
      </w:hyperlink>
      <w:r w:rsidRPr="00172B30">
        <w:rPr>
          <w:rStyle w:val="blk"/>
          <w:rFonts w:ascii="Times New Roman" w:hAnsi="Times New Roman" w:cs="Times New Roman"/>
          <w:sz w:val="24"/>
          <w:szCs w:val="24"/>
        </w:rPr>
        <w:t> и </w:t>
      </w:r>
      <w:hyperlink r:id="rId18" w:anchor="dst100311" w:history="1">
        <w:r w:rsidRPr="00172B30">
          <w:rPr>
            <w:rStyle w:val="a6"/>
            <w:rFonts w:ascii="Times New Roman" w:hAnsi="Times New Roman" w:cs="Times New Roman"/>
            <w:color w:val="auto"/>
            <w:sz w:val="24"/>
            <w:szCs w:val="24"/>
          </w:rPr>
          <w:t>4</w:t>
        </w:r>
      </w:hyperlink>
      <w:r w:rsidRPr="00172B30">
        <w:rPr>
          <w:rStyle w:val="blk"/>
          <w:rFonts w:ascii="Times New Roman" w:hAnsi="Times New Roman" w:cs="Times New Roman"/>
          <w:sz w:val="24"/>
          <w:szCs w:val="24"/>
        </w:rPr>
        <w:t> настоящей статьи,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roofErr w:type="gramEnd"/>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11" w:name="dst100318"/>
      <w:bookmarkEnd w:id="11"/>
      <w:r w:rsidRPr="00172B30">
        <w:rPr>
          <w:rStyle w:val="blk"/>
          <w:rFonts w:ascii="Times New Roman" w:hAnsi="Times New Roman" w:cs="Times New Roman"/>
          <w:sz w:val="24"/>
          <w:szCs w:val="24"/>
        </w:rPr>
        <w:t xml:space="preserve">8. </w:t>
      </w:r>
      <w:proofErr w:type="gramStart"/>
      <w:r w:rsidRPr="00172B30">
        <w:rPr>
          <w:rStyle w:val="blk"/>
          <w:rFonts w:ascii="Times New Roman" w:hAnsi="Times New Roman" w:cs="Times New Roman"/>
          <w:sz w:val="24"/>
          <w:szCs w:val="24"/>
        </w:rPr>
        <w:t>В случае проведения проверки документов, необходимых для установления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roofErr w:type="gramEnd"/>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12" w:name="dst100319"/>
      <w:bookmarkEnd w:id="12"/>
      <w:r w:rsidRPr="00172B30">
        <w:rPr>
          <w:rStyle w:val="blk"/>
          <w:rFonts w:ascii="Times New Roman" w:hAnsi="Times New Roman" w:cs="Times New Roman"/>
          <w:sz w:val="24"/>
          <w:szCs w:val="24"/>
        </w:rPr>
        <w:t xml:space="preserve">9. </w:t>
      </w:r>
      <w:proofErr w:type="gramStart"/>
      <w:r w:rsidRPr="00172B30">
        <w:rPr>
          <w:rStyle w:val="blk"/>
          <w:rFonts w:ascii="Times New Roman" w:hAnsi="Times New Roman" w:cs="Times New Roman"/>
          <w:sz w:val="24"/>
          <w:szCs w:val="24"/>
        </w:rPr>
        <w:t>В случае отказа в удовлетворении заявления о назначении страховой пенсии, заявления о переводе на страховую пенсию или заявления о переводе с одного вида страховой пенсии на другой орган, осуществляющий пенсионное обеспечение, не позднее чем через пять рабочих дней после дня вынесения соответствующего решения извещает об этом заявителя с указанием причины отказа и порядка его обжалования и одновременно возвращает все представленные</w:t>
      </w:r>
      <w:proofErr w:type="gramEnd"/>
      <w:r w:rsidRPr="00172B30">
        <w:rPr>
          <w:rStyle w:val="blk"/>
          <w:rFonts w:ascii="Times New Roman" w:hAnsi="Times New Roman" w:cs="Times New Roman"/>
          <w:sz w:val="24"/>
          <w:szCs w:val="24"/>
        </w:rPr>
        <w:t xml:space="preserve"> им документы.</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13" w:name="dst100320"/>
      <w:bookmarkEnd w:id="13"/>
      <w:r w:rsidRPr="00172B30">
        <w:rPr>
          <w:rStyle w:val="blk"/>
          <w:rFonts w:ascii="Times New Roman" w:hAnsi="Times New Roman" w:cs="Times New Roman"/>
          <w:sz w:val="24"/>
          <w:szCs w:val="24"/>
        </w:rPr>
        <w:t>10. Страховая пенсия назначается на следующие сроки:</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14" w:name="dst100321"/>
      <w:bookmarkEnd w:id="14"/>
      <w:r w:rsidRPr="00172B30">
        <w:rPr>
          <w:rStyle w:val="blk"/>
          <w:rFonts w:ascii="Times New Roman" w:hAnsi="Times New Roman" w:cs="Times New Roman"/>
          <w:sz w:val="24"/>
          <w:szCs w:val="24"/>
        </w:rPr>
        <w:t>1) страховая пенсия по старости - бессрочно;</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15" w:name="dst23"/>
      <w:bookmarkEnd w:id="15"/>
      <w:proofErr w:type="gramStart"/>
      <w:r w:rsidRPr="00172B30">
        <w:rPr>
          <w:rStyle w:val="blk"/>
          <w:rFonts w:ascii="Times New Roman" w:hAnsi="Times New Roman" w:cs="Times New Roman"/>
          <w:sz w:val="24"/>
          <w:szCs w:val="24"/>
        </w:rPr>
        <w:t>2) страховая пенсия по инвалидности - на срок, в течение которого соответствующее лицо признано инвалидом, но не более чем до дня назначения (в том числе досрочно) страховой пенсии по старости либо до дня достижения возраста, предусмотренного </w:t>
      </w:r>
      <w:hyperlink r:id="rId19" w:anchor="dst88" w:history="1">
        <w:r w:rsidRPr="00172B30">
          <w:rPr>
            <w:rStyle w:val="a6"/>
            <w:rFonts w:ascii="Times New Roman" w:hAnsi="Times New Roman" w:cs="Times New Roman"/>
            <w:color w:val="auto"/>
            <w:sz w:val="24"/>
            <w:szCs w:val="24"/>
          </w:rPr>
          <w:t>частью 1</w:t>
        </w:r>
      </w:hyperlink>
      <w:r w:rsidRPr="00172B30">
        <w:rPr>
          <w:rStyle w:val="blk"/>
          <w:rFonts w:ascii="Times New Roman" w:hAnsi="Times New Roman" w:cs="Times New Roman"/>
          <w:sz w:val="24"/>
          <w:szCs w:val="24"/>
        </w:rPr>
        <w:t> или </w:t>
      </w:r>
      <w:hyperlink r:id="rId20" w:anchor="dst3" w:history="1">
        <w:r w:rsidRPr="00172B30">
          <w:rPr>
            <w:rStyle w:val="a6"/>
            <w:rFonts w:ascii="Times New Roman" w:hAnsi="Times New Roman" w:cs="Times New Roman"/>
            <w:color w:val="auto"/>
            <w:sz w:val="24"/>
            <w:szCs w:val="24"/>
          </w:rPr>
          <w:t>1.1 статьи 8</w:t>
        </w:r>
      </w:hyperlink>
      <w:r w:rsidRPr="00172B30">
        <w:rPr>
          <w:rStyle w:val="blk"/>
          <w:rFonts w:ascii="Times New Roman" w:hAnsi="Times New Roman" w:cs="Times New Roman"/>
          <w:sz w:val="24"/>
          <w:szCs w:val="24"/>
        </w:rPr>
        <w:t> настоящего Федерального закона</w:t>
      </w:r>
      <w:fldSimple w:instr=" NOTEREF _Ref43134481 \f \h  \* MERGEFORMAT ">
        <w:r w:rsidRPr="00172B30">
          <w:rPr>
            <w:rStyle w:val="aa"/>
            <w:rFonts w:ascii="Times New Roman" w:hAnsi="Times New Roman" w:cs="Times New Roman"/>
            <w:sz w:val="24"/>
            <w:szCs w:val="24"/>
          </w:rPr>
          <w:t>33</w:t>
        </w:r>
      </w:fldSimple>
      <w:r w:rsidRPr="00172B30">
        <w:rPr>
          <w:rStyle w:val="blk"/>
          <w:rFonts w:ascii="Times New Roman" w:hAnsi="Times New Roman" w:cs="Times New Roman"/>
          <w:sz w:val="24"/>
          <w:szCs w:val="24"/>
        </w:rPr>
        <w:t>, при наличии 15 лет страхового стажа и величины индивидуального пенсионного коэффициента не менее 30, а при</w:t>
      </w:r>
      <w:proofErr w:type="gramEnd"/>
      <w:r w:rsidRPr="00172B30">
        <w:rPr>
          <w:rStyle w:val="blk"/>
          <w:rFonts w:ascii="Times New Roman" w:hAnsi="Times New Roman" w:cs="Times New Roman"/>
          <w:sz w:val="24"/>
          <w:szCs w:val="24"/>
        </w:rPr>
        <w:t xml:space="preserve"> </w:t>
      </w:r>
      <w:proofErr w:type="gramStart"/>
      <w:r w:rsidRPr="00172B30">
        <w:rPr>
          <w:rStyle w:val="blk"/>
          <w:rFonts w:ascii="Times New Roman" w:hAnsi="Times New Roman" w:cs="Times New Roman"/>
          <w:sz w:val="24"/>
          <w:szCs w:val="24"/>
        </w:rPr>
        <w:t>отсутствии 15 лет страхового стажа и (или) величины индивидуального пенсионного коэффициента не менее 30 - до дня достижения возраста для назначения социальной пенсии по старости, предусмотренной </w:t>
      </w:r>
      <w:hyperlink r:id="rId21" w:anchor="dst70" w:history="1">
        <w:r w:rsidRPr="00172B30">
          <w:rPr>
            <w:rStyle w:val="a6"/>
            <w:rFonts w:ascii="Times New Roman" w:hAnsi="Times New Roman" w:cs="Times New Roman"/>
            <w:color w:val="auto"/>
            <w:sz w:val="24"/>
            <w:szCs w:val="24"/>
          </w:rPr>
          <w:t>подпунктом 5 пункта 1 статьи 11</w:t>
        </w:r>
      </w:hyperlink>
      <w:r w:rsidRPr="00172B30">
        <w:rPr>
          <w:rStyle w:val="blk"/>
          <w:rFonts w:ascii="Times New Roman" w:hAnsi="Times New Roman" w:cs="Times New Roman"/>
          <w:sz w:val="24"/>
          <w:szCs w:val="24"/>
        </w:rPr>
        <w:t> Федерального закона от 15 декабря 2001 года N 166-ФЗ "О государственном пенсионном обеспечении в Российской Федерации"</w:t>
      </w:r>
      <w:r w:rsidRPr="00172B30">
        <w:rPr>
          <w:rStyle w:val="aa"/>
          <w:rFonts w:ascii="Times New Roman" w:hAnsi="Times New Roman" w:cs="Times New Roman"/>
          <w:sz w:val="24"/>
          <w:szCs w:val="24"/>
        </w:rPr>
        <w:footnoteReference w:id="5"/>
      </w:r>
      <w:r w:rsidRPr="00172B30">
        <w:rPr>
          <w:rStyle w:val="blk"/>
          <w:rFonts w:ascii="Times New Roman" w:hAnsi="Times New Roman" w:cs="Times New Roman"/>
          <w:sz w:val="24"/>
          <w:szCs w:val="24"/>
        </w:rPr>
        <w:t>;</w:t>
      </w:r>
      <w:proofErr w:type="gramEnd"/>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16" w:name="dst100323"/>
      <w:bookmarkEnd w:id="16"/>
      <w:r w:rsidRPr="00172B30">
        <w:rPr>
          <w:rStyle w:val="blk"/>
          <w:rFonts w:ascii="Times New Roman" w:hAnsi="Times New Roman" w:cs="Times New Roman"/>
          <w:sz w:val="24"/>
          <w:szCs w:val="24"/>
        </w:rPr>
        <w:t>3) страховая пенсия по случаю потери кормильца - на срок, в течение которого соответствующее лицо считается нетрудоспособным, в том числе бессрочно.</w:t>
      </w:r>
    </w:p>
    <w:p w:rsidR="00322D7F" w:rsidRPr="00172B30" w:rsidRDefault="00322D7F" w:rsidP="00172B30">
      <w:pPr>
        <w:pStyle w:val="a3"/>
        <w:spacing w:before="0" w:beforeAutospacing="0" w:after="0" w:afterAutospacing="0" w:line="360" w:lineRule="auto"/>
        <w:jc w:val="both"/>
      </w:pPr>
      <w:r w:rsidRPr="00172B30">
        <w:lastRenderedPageBreak/>
        <w:t xml:space="preserve">            В соответствии с Федеральным законом от 17 декабря 2001 г. № 173-ФЗ «О трудовых пенсиях в Российской Федерации»</w:t>
      </w:r>
      <w:r w:rsidRPr="00172B30">
        <w:rPr>
          <w:rStyle w:val="aa"/>
        </w:rPr>
        <w:footnoteReference w:id="6"/>
      </w:r>
      <w:r w:rsidRPr="00172B30">
        <w:t>, гражданин, обращающийся за начислением трудовой </w:t>
      </w:r>
      <w:hyperlink r:id="rId22" w:history="1">
        <w:r w:rsidRPr="00172B30">
          <w:rPr>
            <w:rStyle w:val="a6"/>
            <w:color w:val="auto"/>
          </w:rPr>
          <w:t>пенсии</w:t>
        </w:r>
      </w:hyperlink>
      <w:r w:rsidRPr="00172B30">
        <w:t>, должен приложить следующие документы:</w:t>
      </w:r>
    </w:p>
    <w:p w:rsidR="00322D7F" w:rsidRPr="00172B30" w:rsidRDefault="00322D7F" w:rsidP="00172B30">
      <w:pPr>
        <w:pStyle w:val="a3"/>
        <w:spacing w:before="0" w:beforeAutospacing="0" w:after="0" w:afterAutospacing="0" w:line="360" w:lineRule="auto"/>
        <w:jc w:val="both"/>
      </w:pPr>
      <w:r w:rsidRPr="00172B30">
        <w:t>• удостоверение личности, подтверждающее принадлежность к гражданству, возраст и место жительства заявителя;</w:t>
      </w:r>
    </w:p>
    <w:p w:rsidR="00322D7F" w:rsidRPr="00172B30" w:rsidRDefault="00322D7F" w:rsidP="00172B30">
      <w:pPr>
        <w:pStyle w:val="a3"/>
        <w:spacing w:before="0" w:beforeAutospacing="0" w:after="0" w:afterAutospacing="0" w:line="360" w:lineRule="auto"/>
        <w:jc w:val="both"/>
      </w:pPr>
      <w:r w:rsidRPr="00172B30">
        <w:t>• документ, подтверждающий </w:t>
      </w:r>
      <w:hyperlink r:id="rId23" w:history="1">
        <w:r w:rsidRPr="00172B30">
          <w:rPr>
            <w:rStyle w:val="a6"/>
            <w:color w:val="auto"/>
          </w:rPr>
          <w:t>страховой стаж</w:t>
        </w:r>
      </w:hyperlink>
      <w:r w:rsidRPr="00172B30">
        <w:t>;</w:t>
      </w:r>
    </w:p>
    <w:p w:rsidR="00322D7F" w:rsidRPr="00172B30" w:rsidRDefault="00322D7F" w:rsidP="00172B30">
      <w:pPr>
        <w:pStyle w:val="a3"/>
        <w:spacing w:before="0" w:beforeAutospacing="0" w:after="0" w:afterAutospacing="0" w:line="360" w:lineRule="auto"/>
        <w:jc w:val="both"/>
      </w:pPr>
      <w:r w:rsidRPr="00172B30">
        <w:t>• документ, в котором прописан уровень среднемесячного заработка заявителя в период с 2000 по 2001 год или же за 60 месяцев трудовой деятельности в период до 2002 года;</w:t>
      </w:r>
    </w:p>
    <w:p w:rsidR="00322D7F" w:rsidRPr="00172B30" w:rsidRDefault="00322D7F" w:rsidP="00172B30">
      <w:pPr>
        <w:pStyle w:val="a3"/>
        <w:spacing w:before="0" w:beforeAutospacing="0" w:after="0" w:afterAutospacing="0" w:line="360" w:lineRule="auto"/>
        <w:jc w:val="both"/>
      </w:pPr>
      <w:r w:rsidRPr="00172B30">
        <w:t>• документ об изменении фамилии, имени или отчества.</w:t>
      </w:r>
    </w:p>
    <w:p w:rsidR="00322D7F" w:rsidRPr="00172B30" w:rsidRDefault="00322D7F" w:rsidP="00172B30">
      <w:pPr>
        <w:pStyle w:val="a3"/>
        <w:spacing w:before="0" w:beforeAutospacing="0" w:after="0" w:afterAutospacing="0" w:line="360" w:lineRule="auto"/>
        <w:jc w:val="both"/>
      </w:pPr>
      <w:r w:rsidRPr="00172B30">
        <w:t xml:space="preserve">Если гражданин попадает под особую категорию, ему также необходимо </w:t>
      </w:r>
      <w:proofErr w:type="gramStart"/>
      <w:r w:rsidRPr="00172B30">
        <w:t>предоставить следующие документы</w:t>
      </w:r>
      <w:proofErr w:type="gramEnd"/>
      <w:r w:rsidRPr="00172B30">
        <w:t>:</w:t>
      </w:r>
    </w:p>
    <w:p w:rsidR="00322D7F" w:rsidRPr="00172B30" w:rsidRDefault="00322D7F" w:rsidP="00172B30">
      <w:pPr>
        <w:pStyle w:val="a3"/>
        <w:spacing w:before="0" w:beforeAutospacing="0" w:after="0" w:afterAutospacing="0" w:line="360" w:lineRule="auto"/>
        <w:jc w:val="both"/>
      </w:pPr>
      <w:r w:rsidRPr="00172B30">
        <w:t>• документ о наличии нетрудоспособных членов семьи;</w:t>
      </w:r>
    </w:p>
    <w:p w:rsidR="00322D7F" w:rsidRPr="00172B30" w:rsidRDefault="00322D7F" w:rsidP="00172B30">
      <w:pPr>
        <w:pStyle w:val="a3"/>
        <w:spacing w:before="0" w:beforeAutospacing="0" w:after="0" w:afterAutospacing="0" w:line="360" w:lineRule="auto"/>
        <w:jc w:val="both"/>
      </w:pPr>
      <w:r w:rsidRPr="00172B30">
        <w:t>• документ, подтверждающий, что нетрудоспособные члены семьи находятся на иждивении заявителя;</w:t>
      </w:r>
    </w:p>
    <w:p w:rsidR="00322D7F" w:rsidRPr="00172B30" w:rsidRDefault="00322D7F" w:rsidP="00172B30">
      <w:pPr>
        <w:pStyle w:val="a3"/>
        <w:spacing w:before="0" w:beforeAutospacing="0" w:after="0" w:afterAutospacing="0" w:line="360" w:lineRule="auto"/>
        <w:jc w:val="both"/>
      </w:pPr>
      <w:r w:rsidRPr="00172B30">
        <w:t>• документ об инвалидности, в котором указана степень ограничения трудовой деятельности.</w:t>
      </w:r>
    </w:p>
    <w:p w:rsidR="00322D7F" w:rsidRPr="00172B30" w:rsidRDefault="00322D7F" w:rsidP="00172B30">
      <w:pPr>
        <w:spacing w:after="0" w:line="360" w:lineRule="auto"/>
        <w:ind w:firstLine="709"/>
        <w:jc w:val="both"/>
        <w:rPr>
          <w:rFonts w:ascii="Times New Roman" w:hAnsi="Times New Roman" w:cs="Times New Roman"/>
          <w:sz w:val="24"/>
          <w:szCs w:val="24"/>
        </w:rPr>
      </w:pPr>
      <w:r w:rsidRPr="00172B30">
        <w:rPr>
          <w:rFonts w:ascii="Times New Roman" w:hAnsi="Times New Roman" w:cs="Times New Roman"/>
          <w:sz w:val="24"/>
          <w:szCs w:val="24"/>
        </w:rPr>
        <w:t>Перерасчет размера трудовой пенсии - увеличение или уменьшение размеров пенсии при изменении обстоятельств, влияющих на размер той или иной части трудовой пенсии. Перерасчет каждой из трех частей производится по специальным правилам.</w:t>
      </w:r>
    </w:p>
    <w:p w:rsidR="00322D7F" w:rsidRPr="00172B30" w:rsidRDefault="00322D7F" w:rsidP="00172B30">
      <w:pPr>
        <w:spacing w:after="0" w:line="360" w:lineRule="auto"/>
        <w:ind w:firstLine="709"/>
        <w:jc w:val="both"/>
        <w:rPr>
          <w:rFonts w:ascii="Times New Roman" w:hAnsi="Times New Roman" w:cs="Times New Roman"/>
          <w:sz w:val="24"/>
          <w:szCs w:val="24"/>
        </w:rPr>
      </w:pPr>
      <w:r w:rsidRPr="00172B30">
        <w:rPr>
          <w:rFonts w:ascii="Times New Roman" w:hAnsi="Times New Roman" w:cs="Times New Roman"/>
          <w:sz w:val="24"/>
          <w:szCs w:val="24"/>
        </w:rPr>
        <w:t>В соответствии со ст.18 Федерального закона от 28 декабря 2013 г. № 400-ФЗ «О страховых пенсиях»</w:t>
      </w:r>
      <w:bookmarkStart w:id="17" w:name="_Ref43134707"/>
      <w:r w:rsidRPr="00172B30">
        <w:rPr>
          <w:rStyle w:val="aa"/>
          <w:rFonts w:ascii="Times New Roman" w:hAnsi="Times New Roman" w:cs="Times New Roman"/>
          <w:sz w:val="24"/>
          <w:szCs w:val="24"/>
        </w:rPr>
        <w:footnoteReference w:id="7"/>
      </w:r>
      <w:bookmarkEnd w:id="17"/>
      <w:r w:rsidRPr="00172B30">
        <w:rPr>
          <w:rFonts w:ascii="Times New Roman" w:hAnsi="Times New Roman" w:cs="Times New Roman"/>
          <w:b/>
          <w:bCs/>
          <w:sz w:val="24"/>
          <w:szCs w:val="24"/>
          <w:shd w:val="clear" w:color="auto" w:fill="FFFFFF"/>
        </w:rPr>
        <w:t xml:space="preserve"> </w:t>
      </w:r>
      <w:r w:rsidRPr="00172B30">
        <w:rPr>
          <w:rFonts w:ascii="Times New Roman" w:hAnsi="Times New Roman" w:cs="Times New Roman"/>
          <w:sz w:val="24"/>
          <w:szCs w:val="24"/>
          <w:shd w:val="clear" w:color="auto" w:fill="FFFFFF"/>
        </w:rPr>
        <w:t>перерасчет размера страховой пенсии производится в случае</w:t>
      </w:r>
      <w:r w:rsidRPr="00172B30">
        <w:rPr>
          <w:rStyle w:val="blk"/>
          <w:rFonts w:ascii="Times New Roman" w:hAnsi="Times New Roman" w:cs="Times New Roman"/>
          <w:sz w:val="24"/>
          <w:szCs w:val="24"/>
        </w:rPr>
        <w:t>:</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r w:rsidRPr="00172B30">
        <w:rPr>
          <w:rStyle w:val="blk"/>
          <w:rFonts w:ascii="Times New Roman" w:hAnsi="Times New Roman" w:cs="Times New Roman"/>
          <w:sz w:val="24"/>
          <w:szCs w:val="24"/>
        </w:rPr>
        <w:t>1) увеличения величины индивидуального пенсионного коэффициента за периоды до 1 января 2015 года;</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18" w:name="dst100222"/>
      <w:bookmarkEnd w:id="18"/>
      <w:r w:rsidRPr="00172B30">
        <w:rPr>
          <w:rStyle w:val="blk"/>
          <w:rFonts w:ascii="Times New Roman" w:hAnsi="Times New Roman" w:cs="Times New Roman"/>
          <w:sz w:val="24"/>
          <w:szCs w:val="24"/>
        </w:rPr>
        <w:t>2) увеличения суммы коэффициентов, определяемых за каждый календарный год иных засчитываемых в страховой стаж периодов, указанных в </w:t>
      </w:r>
      <w:hyperlink r:id="rId24" w:anchor="dst85" w:history="1">
        <w:r w:rsidRPr="00172B30">
          <w:rPr>
            <w:rStyle w:val="a6"/>
            <w:rFonts w:ascii="Times New Roman" w:hAnsi="Times New Roman" w:cs="Times New Roman"/>
            <w:color w:val="auto"/>
            <w:sz w:val="24"/>
            <w:szCs w:val="24"/>
          </w:rPr>
          <w:t>части 12 статьи 15</w:t>
        </w:r>
      </w:hyperlink>
      <w:r w:rsidRPr="00172B30">
        <w:rPr>
          <w:rStyle w:val="blk"/>
          <w:rFonts w:ascii="Times New Roman" w:hAnsi="Times New Roman" w:cs="Times New Roman"/>
          <w:sz w:val="24"/>
          <w:szCs w:val="24"/>
        </w:rPr>
        <w:t> настоящего Федерального закона</w:t>
      </w:r>
      <w:fldSimple w:instr=" NOTEREF _Ref43134707 \f \h  \* MERGEFORMAT ">
        <w:r w:rsidRPr="00172B30">
          <w:rPr>
            <w:rStyle w:val="aa"/>
            <w:rFonts w:ascii="Times New Roman" w:hAnsi="Times New Roman" w:cs="Times New Roman"/>
            <w:sz w:val="24"/>
            <w:szCs w:val="24"/>
          </w:rPr>
          <w:t>36</w:t>
        </w:r>
      </w:fldSimple>
      <w:r w:rsidRPr="00172B30">
        <w:rPr>
          <w:rStyle w:val="blk"/>
          <w:rFonts w:ascii="Times New Roman" w:hAnsi="Times New Roman" w:cs="Times New Roman"/>
          <w:sz w:val="24"/>
          <w:szCs w:val="24"/>
        </w:rPr>
        <w:t>, имевших место после 1 января 2015 года до даты назначения страховой пенсии;</w:t>
      </w:r>
    </w:p>
    <w:p w:rsidR="00322D7F" w:rsidRPr="00172B30" w:rsidRDefault="00322D7F" w:rsidP="00172B30">
      <w:pPr>
        <w:spacing w:after="0" w:line="360" w:lineRule="auto"/>
        <w:ind w:firstLine="540"/>
        <w:jc w:val="both"/>
        <w:rPr>
          <w:rFonts w:ascii="Times New Roman" w:hAnsi="Times New Roman" w:cs="Times New Roman"/>
          <w:sz w:val="24"/>
          <w:szCs w:val="24"/>
        </w:rPr>
      </w:pPr>
      <w:bookmarkStart w:id="19" w:name="dst100223"/>
      <w:bookmarkEnd w:id="19"/>
      <w:proofErr w:type="gramStart"/>
      <w:r w:rsidRPr="00172B30">
        <w:rPr>
          <w:rStyle w:val="blk"/>
          <w:rFonts w:ascii="Times New Roman" w:hAnsi="Times New Roman" w:cs="Times New Roman"/>
          <w:sz w:val="24"/>
          <w:szCs w:val="24"/>
        </w:rPr>
        <w:t>3) увеличения по данным индивидуального (персонифицированного) учета в системе обязательного пенсионного страхования величины индивидуального пенсионного коэффициента, определяемой в порядке, предусмотренном </w:t>
      </w:r>
      <w:hyperlink r:id="rId25" w:anchor="dst7" w:history="1">
        <w:r w:rsidRPr="00172B30">
          <w:rPr>
            <w:rStyle w:val="a6"/>
            <w:rFonts w:ascii="Times New Roman" w:hAnsi="Times New Roman" w:cs="Times New Roman"/>
            <w:color w:val="auto"/>
            <w:sz w:val="24"/>
            <w:szCs w:val="24"/>
          </w:rPr>
          <w:t>частью 18 статьи 15</w:t>
        </w:r>
      </w:hyperlink>
      <w:r w:rsidRPr="00172B30">
        <w:rPr>
          <w:rStyle w:val="blk"/>
          <w:rFonts w:ascii="Times New Roman" w:hAnsi="Times New Roman" w:cs="Times New Roman"/>
          <w:sz w:val="24"/>
          <w:szCs w:val="24"/>
        </w:rPr>
        <w:t> настоящего Федерального закона</w:t>
      </w:r>
      <w:fldSimple w:instr=" NOTEREF _Ref43134707 \f \h  \* MERGEFORMAT ">
        <w:r w:rsidRPr="00172B30">
          <w:rPr>
            <w:rStyle w:val="aa"/>
            <w:rFonts w:ascii="Times New Roman" w:hAnsi="Times New Roman" w:cs="Times New Roman"/>
            <w:sz w:val="24"/>
            <w:szCs w:val="24"/>
          </w:rPr>
          <w:t>36</w:t>
        </w:r>
      </w:fldSimple>
      <w:r w:rsidRPr="00172B30">
        <w:rPr>
          <w:rStyle w:val="blk"/>
          <w:rFonts w:ascii="Times New Roman" w:hAnsi="Times New Roman" w:cs="Times New Roman"/>
          <w:sz w:val="24"/>
          <w:szCs w:val="24"/>
        </w:rPr>
        <w:t xml:space="preserve">, исходя из суммы страховых взносов на страховую </w:t>
      </w:r>
      <w:r w:rsidRPr="00172B30">
        <w:rPr>
          <w:rStyle w:val="blk"/>
          <w:rFonts w:ascii="Times New Roman" w:hAnsi="Times New Roman" w:cs="Times New Roman"/>
          <w:sz w:val="24"/>
          <w:szCs w:val="24"/>
        </w:rPr>
        <w:lastRenderedPageBreak/>
        <w:t>пенсию, не учтенных при определении величины индивидуального пенсионного коэффициента для исчисления размера страховой пенсии по старости или страховой пенсии по инвалидности, при их назначении, переводе с</w:t>
      </w:r>
      <w:proofErr w:type="gramEnd"/>
      <w:r w:rsidRPr="00172B30">
        <w:rPr>
          <w:rStyle w:val="blk"/>
          <w:rFonts w:ascii="Times New Roman" w:hAnsi="Times New Roman" w:cs="Times New Roman"/>
          <w:sz w:val="24"/>
          <w:szCs w:val="24"/>
        </w:rPr>
        <w:t xml:space="preserve"> одного вида страховой пенсии на страховую пенсию по старости или страховую пенсию по инвалидности, предыдущем перерасчете, предусмотренном настоящим пунктом, а также при назначении страховой пенсии по случаю потери кормильца. </w:t>
      </w:r>
      <w:proofErr w:type="gramStart"/>
      <w:r w:rsidRPr="00172B30">
        <w:rPr>
          <w:rStyle w:val="blk"/>
          <w:rFonts w:ascii="Times New Roman" w:hAnsi="Times New Roman" w:cs="Times New Roman"/>
          <w:sz w:val="24"/>
          <w:szCs w:val="24"/>
        </w:rPr>
        <w:t>Такой перерасчет производится без заявления пенсионера (за исключением лиц, имеющих право на установление доли страховой пенсии по старости в соответствии со </w:t>
      </w:r>
      <w:hyperlink r:id="rId26" w:anchor="dst100243" w:history="1">
        <w:r w:rsidRPr="00172B30">
          <w:rPr>
            <w:rStyle w:val="a6"/>
            <w:rFonts w:ascii="Times New Roman" w:hAnsi="Times New Roman" w:cs="Times New Roman"/>
            <w:color w:val="auto"/>
            <w:sz w:val="24"/>
            <w:szCs w:val="24"/>
          </w:rPr>
          <w:t>статьями 19</w:t>
        </w:r>
      </w:hyperlink>
      <w:r w:rsidRPr="00172B30">
        <w:rPr>
          <w:rStyle w:val="blk"/>
          <w:rFonts w:ascii="Times New Roman" w:hAnsi="Times New Roman" w:cs="Times New Roman"/>
          <w:sz w:val="24"/>
          <w:szCs w:val="24"/>
        </w:rPr>
        <w:t> и </w:t>
      </w:r>
      <w:hyperlink r:id="rId27" w:anchor="dst100263" w:history="1">
        <w:r w:rsidRPr="00172B30">
          <w:rPr>
            <w:rStyle w:val="a6"/>
            <w:rFonts w:ascii="Times New Roman" w:hAnsi="Times New Roman" w:cs="Times New Roman"/>
            <w:color w:val="auto"/>
            <w:sz w:val="24"/>
            <w:szCs w:val="24"/>
          </w:rPr>
          <w:t>20</w:t>
        </w:r>
      </w:hyperlink>
      <w:r w:rsidRPr="00172B30">
        <w:rPr>
          <w:rStyle w:val="blk"/>
          <w:rFonts w:ascii="Times New Roman" w:hAnsi="Times New Roman" w:cs="Times New Roman"/>
          <w:sz w:val="24"/>
          <w:szCs w:val="24"/>
        </w:rPr>
        <w:t> настоящего Федерального закона</w:t>
      </w:r>
      <w:fldSimple w:instr=" NOTEREF _Ref43134707 \f \h  \* MERGEFORMAT ">
        <w:r w:rsidRPr="00172B30">
          <w:rPr>
            <w:rStyle w:val="aa"/>
            <w:rFonts w:ascii="Times New Roman" w:hAnsi="Times New Roman" w:cs="Times New Roman"/>
            <w:sz w:val="24"/>
            <w:szCs w:val="24"/>
          </w:rPr>
          <w:t>36</w:t>
        </w:r>
      </w:fldSimple>
      <w:r w:rsidRPr="00172B30">
        <w:rPr>
          <w:rStyle w:val="blk"/>
          <w:rFonts w:ascii="Times New Roman" w:hAnsi="Times New Roman" w:cs="Times New Roman"/>
          <w:sz w:val="24"/>
          <w:szCs w:val="24"/>
        </w:rPr>
        <w:t>) с 1 августа каждого года, а в случае перерасчета размера страховой пенсии по случаю потери кормильца - с 1 августа года, следующего за годом, в котором была назначена указанная страховая пенсия.</w:t>
      </w:r>
      <w:proofErr w:type="gramEnd"/>
    </w:p>
    <w:p w:rsidR="00322D7F" w:rsidRPr="00172B30" w:rsidRDefault="00322D7F" w:rsidP="00172B30">
      <w:pPr>
        <w:spacing w:after="0" w:line="360" w:lineRule="auto"/>
        <w:ind w:firstLine="540"/>
        <w:jc w:val="both"/>
        <w:rPr>
          <w:rFonts w:ascii="Times New Roman" w:hAnsi="Times New Roman" w:cs="Times New Roman"/>
          <w:sz w:val="24"/>
          <w:szCs w:val="24"/>
        </w:rPr>
      </w:pPr>
      <w:bookmarkStart w:id="20" w:name="dst100224"/>
      <w:bookmarkEnd w:id="20"/>
      <w:r w:rsidRPr="00172B30">
        <w:rPr>
          <w:rStyle w:val="blk"/>
          <w:rFonts w:ascii="Times New Roman" w:hAnsi="Times New Roman" w:cs="Times New Roman"/>
          <w:sz w:val="24"/>
          <w:szCs w:val="24"/>
        </w:rPr>
        <w:t>3. Перерасчет размера страховой пенсии по старости, страховой пенсии по инвалидности и страховой пенсии по случаю потери кормильца, предусмотренный </w:t>
      </w:r>
      <w:hyperlink r:id="rId28" w:anchor="dst100223" w:history="1">
        <w:r w:rsidRPr="00172B30">
          <w:rPr>
            <w:rStyle w:val="a6"/>
            <w:rFonts w:ascii="Times New Roman" w:hAnsi="Times New Roman" w:cs="Times New Roman"/>
            <w:color w:val="auto"/>
            <w:sz w:val="24"/>
            <w:szCs w:val="24"/>
          </w:rPr>
          <w:t>пунктом 3 части 2</w:t>
        </w:r>
      </w:hyperlink>
      <w:r w:rsidRPr="00172B30">
        <w:rPr>
          <w:rStyle w:val="blk"/>
          <w:rFonts w:ascii="Times New Roman" w:hAnsi="Times New Roman" w:cs="Times New Roman"/>
          <w:sz w:val="24"/>
          <w:szCs w:val="24"/>
        </w:rPr>
        <w:t> настоящей статьи</w:t>
      </w:r>
      <w:bookmarkStart w:id="21" w:name="_Ref43134803"/>
      <w:r w:rsidRPr="00172B30">
        <w:rPr>
          <w:rStyle w:val="aa"/>
          <w:rFonts w:ascii="Times New Roman" w:hAnsi="Times New Roman" w:cs="Times New Roman"/>
          <w:sz w:val="24"/>
          <w:szCs w:val="24"/>
        </w:rPr>
        <w:footnoteReference w:id="8"/>
      </w:r>
      <w:bookmarkEnd w:id="21"/>
      <w:r w:rsidRPr="00172B30">
        <w:rPr>
          <w:rStyle w:val="blk"/>
          <w:rFonts w:ascii="Times New Roman" w:hAnsi="Times New Roman" w:cs="Times New Roman"/>
          <w:sz w:val="24"/>
          <w:szCs w:val="24"/>
        </w:rPr>
        <w:t>, осуществляется по формуле:</w:t>
      </w:r>
      <w:r w:rsidRPr="00172B30">
        <w:rPr>
          <w:rStyle w:val="nobr"/>
          <w:rFonts w:ascii="Times New Roman" w:hAnsi="Times New Roman" w:cs="Times New Roman"/>
          <w:sz w:val="24"/>
          <w:szCs w:val="24"/>
        </w:rPr>
        <w:t> </w:t>
      </w:r>
    </w:p>
    <w:p w:rsidR="00322D7F" w:rsidRPr="00172B30" w:rsidRDefault="00322D7F" w:rsidP="00172B30">
      <w:pPr>
        <w:spacing w:after="0" w:line="360" w:lineRule="auto"/>
        <w:ind w:firstLine="540"/>
        <w:jc w:val="both"/>
        <w:rPr>
          <w:rFonts w:ascii="Times New Roman" w:hAnsi="Times New Roman" w:cs="Times New Roman"/>
          <w:sz w:val="24"/>
          <w:szCs w:val="24"/>
        </w:rPr>
      </w:pPr>
      <w:bookmarkStart w:id="22" w:name="dst100225"/>
      <w:bookmarkEnd w:id="22"/>
      <w:r w:rsidRPr="00172B30">
        <w:rPr>
          <w:rStyle w:val="blk"/>
          <w:rFonts w:ascii="Times New Roman" w:hAnsi="Times New Roman" w:cs="Times New Roman"/>
          <w:sz w:val="24"/>
          <w:szCs w:val="24"/>
        </w:rPr>
        <w:t xml:space="preserve">  </w:t>
      </w:r>
      <w:proofErr w:type="spellStart"/>
      <w:r w:rsidRPr="00172B30">
        <w:rPr>
          <w:rStyle w:val="blk"/>
          <w:rFonts w:ascii="Times New Roman" w:hAnsi="Times New Roman" w:cs="Times New Roman"/>
          <w:sz w:val="24"/>
          <w:szCs w:val="24"/>
        </w:rPr>
        <w:t>СПст</w:t>
      </w:r>
      <w:proofErr w:type="spellEnd"/>
      <w:r w:rsidRPr="00172B30">
        <w:rPr>
          <w:rStyle w:val="blk"/>
          <w:rFonts w:ascii="Times New Roman" w:hAnsi="Times New Roman" w:cs="Times New Roman"/>
          <w:sz w:val="24"/>
          <w:szCs w:val="24"/>
        </w:rPr>
        <w:t xml:space="preserve"> = </w:t>
      </w:r>
      <w:proofErr w:type="spellStart"/>
      <w:r w:rsidRPr="00172B30">
        <w:rPr>
          <w:rStyle w:val="blk"/>
          <w:rFonts w:ascii="Times New Roman" w:hAnsi="Times New Roman" w:cs="Times New Roman"/>
          <w:sz w:val="24"/>
          <w:szCs w:val="24"/>
        </w:rPr>
        <w:t>СПстп</w:t>
      </w:r>
      <w:proofErr w:type="spellEnd"/>
      <w:r w:rsidRPr="00172B30">
        <w:rPr>
          <w:rStyle w:val="blk"/>
          <w:rFonts w:ascii="Times New Roman" w:hAnsi="Times New Roman" w:cs="Times New Roman"/>
          <w:sz w:val="24"/>
          <w:szCs w:val="24"/>
        </w:rPr>
        <w:t xml:space="preserve"> + (</w:t>
      </w:r>
      <w:proofErr w:type="spellStart"/>
      <w:r w:rsidRPr="00172B30">
        <w:rPr>
          <w:rStyle w:val="blk"/>
          <w:rFonts w:ascii="Times New Roman" w:hAnsi="Times New Roman" w:cs="Times New Roman"/>
          <w:sz w:val="24"/>
          <w:szCs w:val="24"/>
        </w:rPr>
        <w:t>ИПКi</w:t>
      </w:r>
      <w:proofErr w:type="spellEnd"/>
      <w:proofErr w:type="gramStart"/>
      <w:r w:rsidRPr="00172B30">
        <w:rPr>
          <w:rStyle w:val="blk"/>
          <w:rFonts w:ascii="Times New Roman" w:hAnsi="Times New Roman" w:cs="Times New Roman"/>
          <w:sz w:val="24"/>
          <w:szCs w:val="24"/>
        </w:rPr>
        <w:t xml:space="preserve"> / К</w:t>
      </w:r>
      <w:proofErr w:type="gramEnd"/>
      <w:r w:rsidRPr="00172B30">
        <w:rPr>
          <w:rStyle w:val="blk"/>
          <w:rFonts w:ascii="Times New Roman" w:hAnsi="Times New Roman" w:cs="Times New Roman"/>
          <w:sz w:val="24"/>
          <w:szCs w:val="24"/>
        </w:rPr>
        <w:t xml:space="preserve"> / КН </w:t>
      </w:r>
      <w:proofErr w:type="spellStart"/>
      <w:r w:rsidRPr="00172B30">
        <w:rPr>
          <w:rStyle w:val="blk"/>
          <w:rFonts w:ascii="Times New Roman" w:hAnsi="Times New Roman" w:cs="Times New Roman"/>
          <w:sz w:val="24"/>
          <w:szCs w:val="24"/>
        </w:rPr>
        <w:t>x</w:t>
      </w:r>
      <w:proofErr w:type="spellEnd"/>
      <w:r w:rsidRPr="00172B30">
        <w:rPr>
          <w:rStyle w:val="blk"/>
          <w:rFonts w:ascii="Times New Roman" w:hAnsi="Times New Roman" w:cs="Times New Roman"/>
          <w:sz w:val="24"/>
          <w:szCs w:val="24"/>
        </w:rPr>
        <w:t xml:space="preserve"> СПК),</w:t>
      </w:r>
    </w:p>
    <w:p w:rsidR="00322D7F" w:rsidRPr="00172B30" w:rsidRDefault="00322D7F" w:rsidP="00172B30">
      <w:pPr>
        <w:spacing w:after="0" w:line="360" w:lineRule="auto"/>
        <w:jc w:val="both"/>
        <w:rPr>
          <w:rFonts w:ascii="Times New Roman" w:hAnsi="Times New Roman" w:cs="Times New Roman"/>
          <w:sz w:val="24"/>
          <w:szCs w:val="24"/>
        </w:rPr>
      </w:pPr>
      <w:bookmarkStart w:id="23" w:name="dst100226"/>
      <w:bookmarkEnd w:id="23"/>
      <w:r w:rsidRPr="00172B30">
        <w:rPr>
          <w:rStyle w:val="blk"/>
          <w:rFonts w:ascii="Times New Roman" w:hAnsi="Times New Roman" w:cs="Times New Roman"/>
          <w:sz w:val="24"/>
          <w:szCs w:val="24"/>
        </w:rPr>
        <w:t xml:space="preserve">где </w:t>
      </w:r>
      <w:proofErr w:type="spellStart"/>
      <w:r w:rsidRPr="00172B30">
        <w:rPr>
          <w:rStyle w:val="blk"/>
          <w:rFonts w:ascii="Times New Roman" w:hAnsi="Times New Roman" w:cs="Times New Roman"/>
          <w:sz w:val="24"/>
          <w:szCs w:val="24"/>
        </w:rPr>
        <w:t>СПст</w:t>
      </w:r>
      <w:proofErr w:type="spellEnd"/>
      <w:r w:rsidRPr="00172B30">
        <w:rPr>
          <w:rStyle w:val="blk"/>
          <w:rFonts w:ascii="Times New Roman" w:hAnsi="Times New Roman" w:cs="Times New Roman"/>
          <w:sz w:val="24"/>
          <w:szCs w:val="24"/>
        </w:rPr>
        <w:t xml:space="preserve"> - размер страховой пенсии по старости, страховой пенсии по инвалидности, страховой пенсии по случаю потери кормильца;</w:t>
      </w:r>
    </w:p>
    <w:p w:rsidR="00322D7F" w:rsidRPr="00172B30" w:rsidRDefault="00322D7F" w:rsidP="00172B30">
      <w:pPr>
        <w:spacing w:after="0" w:line="360" w:lineRule="auto"/>
        <w:ind w:firstLine="540"/>
        <w:jc w:val="both"/>
        <w:rPr>
          <w:rFonts w:ascii="Times New Roman" w:hAnsi="Times New Roman" w:cs="Times New Roman"/>
          <w:sz w:val="24"/>
          <w:szCs w:val="24"/>
        </w:rPr>
      </w:pPr>
      <w:bookmarkStart w:id="24" w:name="dst100227"/>
      <w:bookmarkEnd w:id="24"/>
      <w:r w:rsidRPr="00172B30">
        <w:rPr>
          <w:rStyle w:val="blk"/>
          <w:rFonts w:ascii="Times New Roman" w:hAnsi="Times New Roman" w:cs="Times New Roman"/>
          <w:sz w:val="24"/>
          <w:szCs w:val="24"/>
        </w:rPr>
        <w:t xml:space="preserve">  </w:t>
      </w:r>
      <w:proofErr w:type="spellStart"/>
      <w:r w:rsidRPr="00172B30">
        <w:rPr>
          <w:rStyle w:val="blk"/>
          <w:rFonts w:ascii="Times New Roman" w:hAnsi="Times New Roman" w:cs="Times New Roman"/>
          <w:sz w:val="24"/>
          <w:szCs w:val="24"/>
        </w:rPr>
        <w:t>СПстп</w:t>
      </w:r>
      <w:proofErr w:type="spellEnd"/>
      <w:r w:rsidRPr="00172B30">
        <w:rPr>
          <w:rStyle w:val="blk"/>
          <w:rFonts w:ascii="Times New Roman" w:hAnsi="Times New Roman" w:cs="Times New Roman"/>
          <w:sz w:val="24"/>
          <w:szCs w:val="24"/>
        </w:rPr>
        <w:t xml:space="preserve"> - установленный размер страховой пенсии по старости, страховой пенсии по инвалидности, страховой пенсии по случаю потери кормильца по состоянию на 31 июля года, в котором производится соответствующий перерасчет;</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25" w:name="dst100228"/>
      <w:bookmarkEnd w:id="25"/>
      <w:r w:rsidRPr="00172B30">
        <w:rPr>
          <w:rStyle w:val="blk"/>
          <w:rFonts w:ascii="Times New Roman" w:hAnsi="Times New Roman" w:cs="Times New Roman"/>
          <w:sz w:val="24"/>
          <w:szCs w:val="24"/>
        </w:rPr>
        <w:t xml:space="preserve">  </w:t>
      </w:r>
      <w:proofErr w:type="spellStart"/>
      <w:r w:rsidRPr="00172B30">
        <w:rPr>
          <w:rStyle w:val="blk"/>
          <w:rFonts w:ascii="Times New Roman" w:hAnsi="Times New Roman" w:cs="Times New Roman"/>
          <w:sz w:val="24"/>
          <w:szCs w:val="24"/>
        </w:rPr>
        <w:t>ИПКi</w:t>
      </w:r>
      <w:proofErr w:type="spellEnd"/>
      <w:r w:rsidRPr="00172B30">
        <w:rPr>
          <w:rStyle w:val="blk"/>
          <w:rFonts w:ascii="Times New Roman" w:hAnsi="Times New Roman" w:cs="Times New Roman"/>
          <w:sz w:val="24"/>
          <w:szCs w:val="24"/>
        </w:rPr>
        <w:t xml:space="preserve"> - индивидуальный пенсионный коэффициент по состоянию на 1 января года, в котором производится соответствующий перерасчет страховой пенсии по старости или страховой </w:t>
      </w:r>
      <w:proofErr w:type="gramStart"/>
      <w:r w:rsidRPr="00172B30">
        <w:rPr>
          <w:rStyle w:val="blk"/>
          <w:rFonts w:ascii="Times New Roman" w:hAnsi="Times New Roman" w:cs="Times New Roman"/>
          <w:sz w:val="24"/>
          <w:szCs w:val="24"/>
        </w:rPr>
        <w:t>пенсии</w:t>
      </w:r>
      <w:proofErr w:type="gramEnd"/>
      <w:r w:rsidRPr="00172B30">
        <w:rPr>
          <w:rStyle w:val="blk"/>
          <w:rFonts w:ascii="Times New Roman" w:hAnsi="Times New Roman" w:cs="Times New Roman"/>
          <w:sz w:val="24"/>
          <w:szCs w:val="24"/>
        </w:rPr>
        <w:t xml:space="preserve"> по инвалидности исходя из суммы страховых взносов, не учтенных при исчислении размера страховой пенсии по старости или страховой пенсии по инвалидности при их назначении, переводе с одного вида страховой пенсии на страховую пенсию по старости или страховую пенсию </w:t>
      </w:r>
      <w:proofErr w:type="gramStart"/>
      <w:r w:rsidRPr="00172B30">
        <w:rPr>
          <w:rStyle w:val="blk"/>
          <w:rFonts w:ascii="Times New Roman" w:hAnsi="Times New Roman" w:cs="Times New Roman"/>
          <w:sz w:val="24"/>
          <w:szCs w:val="24"/>
        </w:rPr>
        <w:t>по инвалидности, предыдущем перерасчете, предусмотренном </w:t>
      </w:r>
      <w:hyperlink r:id="rId29" w:anchor="dst100223" w:history="1">
        <w:r w:rsidRPr="00172B30">
          <w:rPr>
            <w:rStyle w:val="a6"/>
            <w:rFonts w:ascii="Times New Roman" w:hAnsi="Times New Roman" w:cs="Times New Roman"/>
            <w:color w:val="auto"/>
            <w:sz w:val="24"/>
            <w:szCs w:val="24"/>
          </w:rPr>
          <w:t>пунктом 3 части 2</w:t>
        </w:r>
      </w:hyperlink>
      <w:r w:rsidRPr="00172B30">
        <w:rPr>
          <w:rStyle w:val="blk"/>
          <w:rFonts w:ascii="Times New Roman" w:hAnsi="Times New Roman" w:cs="Times New Roman"/>
          <w:sz w:val="24"/>
          <w:szCs w:val="24"/>
        </w:rPr>
        <w:t> настоящей статьи</w:t>
      </w:r>
      <w:fldSimple w:instr=" NOTEREF _Ref43134803 \f \h  \* MERGEFORMAT ">
        <w:r w:rsidRPr="00172B30">
          <w:rPr>
            <w:rStyle w:val="aa"/>
            <w:rFonts w:ascii="Times New Roman" w:hAnsi="Times New Roman" w:cs="Times New Roman"/>
            <w:sz w:val="24"/>
            <w:szCs w:val="24"/>
          </w:rPr>
          <w:t>37</w:t>
        </w:r>
      </w:fldSimple>
      <w:r w:rsidRPr="00172B30">
        <w:rPr>
          <w:rStyle w:val="blk"/>
          <w:rFonts w:ascii="Times New Roman" w:hAnsi="Times New Roman" w:cs="Times New Roman"/>
          <w:sz w:val="24"/>
          <w:szCs w:val="24"/>
        </w:rPr>
        <w:t>, а для страховой пенсии по случаю потери кормильца - величина индивидуального пенсионного коэффициента умершего кормильца, определяемая исходя из суммы страховых взносов, не учтенных по состоянию на день его смерти;</w:t>
      </w:r>
      <w:proofErr w:type="gramEnd"/>
    </w:p>
    <w:p w:rsidR="00322D7F" w:rsidRPr="00172B30" w:rsidRDefault="00322D7F" w:rsidP="00172B30">
      <w:pPr>
        <w:spacing w:after="0" w:line="360" w:lineRule="auto"/>
        <w:jc w:val="both"/>
        <w:rPr>
          <w:rFonts w:ascii="Times New Roman" w:hAnsi="Times New Roman" w:cs="Times New Roman"/>
          <w:sz w:val="24"/>
          <w:szCs w:val="24"/>
        </w:rPr>
      </w:pPr>
      <w:bookmarkStart w:id="26" w:name="dst100229"/>
      <w:bookmarkEnd w:id="26"/>
      <w:r w:rsidRPr="00172B30">
        <w:rPr>
          <w:rStyle w:val="blk"/>
          <w:rFonts w:ascii="Times New Roman" w:hAnsi="Times New Roman" w:cs="Times New Roman"/>
          <w:sz w:val="24"/>
          <w:szCs w:val="24"/>
        </w:rPr>
        <w:t xml:space="preserve">         СПК - стоимость одного пенсионного коэффициента по состоянию на день, с которого производится соответствующий перерасчет размера страховой пенсии по </w:t>
      </w:r>
      <w:r w:rsidRPr="00172B30">
        <w:rPr>
          <w:rStyle w:val="blk"/>
          <w:rFonts w:ascii="Times New Roman" w:hAnsi="Times New Roman" w:cs="Times New Roman"/>
          <w:sz w:val="24"/>
          <w:szCs w:val="24"/>
        </w:rPr>
        <w:lastRenderedPageBreak/>
        <w:t>старости, страховой пенсии по инвалидности, страховой пенсии по случаю потери кормильца;</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27" w:name="dst100230"/>
      <w:bookmarkEnd w:id="27"/>
      <w:proofErr w:type="gramStart"/>
      <w:r w:rsidRPr="00172B30">
        <w:rPr>
          <w:rStyle w:val="blk"/>
          <w:rFonts w:ascii="Times New Roman" w:hAnsi="Times New Roman" w:cs="Times New Roman"/>
          <w:sz w:val="24"/>
          <w:szCs w:val="24"/>
        </w:rPr>
        <w:t>К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отношению, указанному в </w:t>
      </w:r>
      <w:hyperlink r:id="rId30" w:anchor="dst100152" w:history="1">
        <w:r w:rsidRPr="00172B30">
          <w:rPr>
            <w:rStyle w:val="a6"/>
            <w:rFonts w:ascii="Times New Roman" w:hAnsi="Times New Roman" w:cs="Times New Roman"/>
            <w:color w:val="auto"/>
            <w:sz w:val="24"/>
            <w:szCs w:val="24"/>
          </w:rPr>
          <w:t>части 11 статьи 15</w:t>
        </w:r>
      </w:hyperlink>
      <w:r w:rsidRPr="00172B30">
        <w:rPr>
          <w:rStyle w:val="blk"/>
          <w:rFonts w:ascii="Times New Roman" w:hAnsi="Times New Roman" w:cs="Times New Roman"/>
          <w:sz w:val="24"/>
          <w:szCs w:val="24"/>
        </w:rPr>
        <w:t> настоящего Федерального закона</w:t>
      </w:r>
      <w:bookmarkStart w:id="28" w:name="_Ref43134888"/>
      <w:r w:rsidRPr="00172B30">
        <w:rPr>
          <w:rStyle w:val="aa"/>
          <w:rFonts w:ascii="Times New Roman" w:hAnsi="Times New Roman" w:cs="Times New Roman"/>
          <w:sz w:val="24"/>
          <w:szCs w:val="24"/>
        </w:rPr>
        <w:footnoteReference w:id="9"/>
      </w:r>
      <w:bookmarkEnd w:id="28"/>
      <w:r w:rsidRPr="00172B30">
        <w:rPr>
          <w:rStyle w:val="blk"/>
          <w:rFonts w:ascii="Times New Roman" w:hAnsi="Times New Roman" w:cs="Times New Roman"/>
          <w:sz w:val="24"/>
          <w:szCs w:val="24"/>
        </w:rPr>
        <w:t>;</w:t>
      </w:r>
      <w:proofErr w:type="gramEnd"/>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29" w:name="dst100231"/>
      <w:bookmarkEnd w:id="29"/>
      <w:r w:rsidRPr="00172B30">
        <w:rPr>
          <w:rStyle w:val="blk"/>
          <w:rFonts w:ascii="Times New Roman" w:hAnsi="Times New Roman" w:cs="Times New Roman"/>
          <w:sz w:val="24"/>
          <w:szCs w:val="24"/>
        </w:rPr>
        <w:t>КН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количеству нетрудоспособных членов семьи умершего кормильца по состоянию на 1 августа года, в котором производится соответствующий перерасчет страховой пенсии по случаю потери кормильца.</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30" w:name="dst100232"/>
      <w:bookmarkEnd w:id="30"/>
      <w:r w:rsidRPr="00172B30">
        <w:rPr>
          <w:rStyle w:val="blk"/>
          <w:rFonts w:ascii="Times New Roman" w:hAnsi="Times New Roman" w:cs="Times New Roman"/>
          <w:sz w:val="24"/>
          <w:szCs w:val="24"/>
        </w:rPr>
        <w:t>4. Максимальное значение индивидуального пенсионного коэффициента при перерасчете страховой пенсии, предусмотренном </w:t>
      </w:r>
      <w:hyperlink r:id="rId31" w:anchor="dst100223" w:history="1">
        <w:r w:rsidRPr="00172B30">
          <w:rPr>
            <w:rStyle w:val="a6"/>
            <w:rFonts w:ascii="Times New Roman" w:hAnsi="Times New Roman" w:cs="Times New Roman"/>
            <w:color w:val="auto"/>
            <w:sz w:val="24"/>
            <w:szCs w:val="24"/>
          </w:rPr>
          <w:t>пунктом 3 части 2</w:t>
        </w:r>
      </w:hyperlink>
      <w:r w:rsidRPr="00172B30">
        <w:rPr>
          <w:rStyle w:val="blk"/>
          <w:rFonts w:ascii="Times New Roman" w:hAnsi="Times New Roman" w:cs="Times New Roman"/>
          <w:sz w:val="24"/>
          <w:szCs w:val="24"/>
        </w:rPr>
        <w:t> настоящей статьи</w:t>
      </w:r>
      <w:fldSimple w:instr=" NOTEREF _Ref43134888 \f \h  \* MERGEFORMAT ">
        <w:r w:rsidRPr="00172B30">
          <w:rPr>
            <w:rStyle w:val="aa"/>
            <w:rFonts w:ascii="Times New Roman" w:hAnsi="Times New Roman" w:cs="Times New Roman"/>
            <w:sz w:val="24"/>
            <w:szCs w:val="24"/>
          </w:rPr>
          <w:t>38</w:t>
        </w:r>
      </w:fldSimple>
      <w:r w:rsidRPr="00172B30">
        <w:rPr>
          <w:rStyle w:val="blk"/>
          <w:rFonts w:ascii="Times New Roman" w:hAnsi="Times New Roman" w:cs="Times New Roman"/>
          <w:sz w:val="24"/>
          <w:szCs w:val="24"/>
        </w:rPr>
        <w:t>, учитывается в размере:</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31" w:name="dst16"/>
      <w:bookmarkEnd w:id="31"/>
      <w:r w:rsidRPr="00172B30">
        <w:rPr>
          <w:rStyle w:val="blk"/>
          <w:rFonts w:ascii="Times New Roman" w:hAnsi="Times New Roman" w:cs="Times New Roman"/>
          <w:sz w:val="24"/>
          <w:szCs w:val="24"/>
        </w:rPr>
        <w:t>1) 3,0 -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Федеральным </w:t>
      </w:r>
      <w:hyperlink r:id="rId32" w:anchor="dst0" w:history="1">
        <w:r w:rsidRPr="00172B30">
          <w:rPr>
            <w:rStyle w:val="a6"/>
            <w:rFonts w:ascii="Times New Roman" w:hAnsi="Times New Roman" w:cs="Times New Roman"/>
            <w:color w:val="auto"/>
            <w:sz w:val="24"/>
            <w:szCs w:val="24"/>
          </w:rPr>
          <w:t>законом</w:t>
        </w:r>
      </w:hyperlink>
      <w:r w:rsidRPr="00172B30">
        <w:rPr>
          <w:rStyle w:val="blk"/>
          <w:rFonts w:ascii="Times New Roman" w:hAnsi="Times New Roman" w:cs="Times New Roman"/>
          <w:sz w:val="24"/>
          <w:szCs w:val="24"/>
        </w:rPr>
        <w:t> от 15 декабря 2001 года N 167-ФЗ "Об обязательном пенсионном страховании в Российской Федерации"</w:t>
      </w:r>
      <w:bookmarkStart w:id="32" w:name="_Ref43135020"/>
      <w:r w:rsidRPr="00172B30">
        <w:rPr>
          <w:rStyle w:val="aa"/>
          <w:rFonts w:ascii="Times New Roman" w:hAnsi="Times New Roman" w:cs="Times New Roman"/>
          <w:sz w:val="24"/>
          <w:szCs w:val="24"/>
        </w:rPr>
        <w:footnoteReference w:id="10"/>
      </w:r>
      <w:bookmarkEnd w:id="32"/>
      <w:r w:rsidRPr="00172B30">
        <w:rPr>
          <w:rStyle w:val="blk"/>
          <w:rFonts w:ascii="Times New Roman" w:hAnsi="Times New Roman" w:cs="Times New Roman"/>
          <w:sz w:val="24"/>
          <w:szCs w:val="24"/>
        </w:rPr>
        <w:t>;</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33" w:name="dst17"/>
      <w:bookmarkEnd w:id="33"/>
      <w:r w:rsidRPr="00172B30">
        <w:rPr>
          <w:rStyle w:val="blk"/>
          <w:rFonts w:ascii="Times New Roman" w:hAnsi="Times New Roman" w:cs="Times New Roman"/>
          <w:sz w:val="24"/>
          <w:szCs w:val="24"/>
        </w:rPr>
        <w:t>2) 1,875 -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Федеральным </w:t>
      </w:r>
      <w:hyperlink r:id="rId33" w:anchor="dst0" w:history="1">
        <w:r w:rsidRPr="00172B30">
          <w:rPr>
            <w:rStyle w:val="a6"/>
            <w:rFonts w:ascii="Times New Roman" w:hAnsi="Times New Roman" w:cs="Times New Roman"/>
            <w:color w:val="auto"/>
            <w:sz w:val="24"/>
            <w:szCs w:val="24"/>
          </w:rPr>
          <w:t>законом</w:t>
        </w:r>
      </w:hyperlink>
      <w:r w:rsidRPr="00172B30">
        <w:rPr>
          <w:rStyle w:val="blk"/>
          <w:rFonts w:ascii="Times New Roman" w:hAnsi="Times New Roman" w:cs="Times New Roman"/>
          <w:sz w:val="24"/>
          <w:szCs w:val="24"/>
        </w:rPr>
        <w:t> от 15 декабря 2001 года N 167-ФЗ "Об обязательном пенсионном страховании в Российской Федерации"</w:t>
      </w:r>
      <w:fldSimple w:instr=" NOTEREF _Ref43135020 \f \h  \* MERGEFORMAT ">
        <w:r w:rsidRPr="00172B30">
          <w:rPr>
            <w:rStyle w:val="aa"/>
            <w:rFonts w:ascii="Times New Roman" w:hAnsi="Times New Roman" w:cs="Times New Roman"/>
            <w:sz w:val="24"/>
            <w:szCs w:val="24"/>
          </w:rPr>
          <w:t>39</w:t>
        </w:r>
      </w:fldSimple>
      <w:r w:rsidRPr="00172B30">
        <w:rPr>
          <w:rStyle w:val="blk"/>
          <w:rFonts w:ascii="Times New Roman" w:hAnsi="Times New Roman" w:cs="Times New Roman"/>
          <w:sz w:val="24"/>
          <w:szCs w:val="24"/>
        </w:rPr>
        <w:t>.</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34" w:name="dst100235"/>
      <w:bookmarkEnd w:id="34"/>
      <w:r w:rsidRPr="00172B30">
        <w:rPr>
          <w:rStyle w:val="blk"/>
          <w:rFonts w:ascii="Times New Roman" w:hAnsi="Times New Roman" w:cs="Times New Roman"/>
          <w:sz w:val="24"/>
          <w:szCs w:val="24"/>
        </w:rPr>
        <w:t xml:space="preserve">5. </w:t>
      </w:r>
      <w:proofErr w:type="gramStart"/>
      <w:r w:rsidRPr="00172B30">
        <w:rPr>
          <w:rStyle w:val="blk"/>
          <w:rFonts w:ascii="Times New Roman" w:hAnsi="Times New Roman" w:cs="Times New Roman"/>
          <w:sz w:val="24"/>
          <w:szCs w:val="24"/>
        </w:rPr>
        <w:t>Детям, указанным в </w:t>
      </w:r>
      <w:hyperlink r:id="rId34" w:anchor="dst188" w:history="1">
        <w:r w:rsidRPr="00172B30">
          <w:rPr>
            <w:rStyle w:val="a6"/>
            <w:rFonts w:ascii="Times New Roman" w:hAnsi="Times New Roman" w:cs="Times New Roman"/>
            <w:color w:val="auto"/>
            <w:sz w:val="24"/>
            <w:szCs w:val="24"/>
          </w:rPr>
          <w:t>пункте 1 части 2 статьи 10</w:t>
        </w:r>
      </w:hyperlink>
      <w:r w:rsidRPr="00172B30">
        <w:rPr>
          <w:rStyle w:val="blk"/>
          <w:rFonts w:ascii="Times New Roman" w:hAnsi="Times New Roman" w:cs="Times New Roman"/>
          <w:sz w:val="24"/>
          <w:szCs w:val="24"/>
        </w:rPr>
        <w:t> настоящего Федерального закона</w:t>
      </w:r>
      <w:bookmarkStart w:id="35" w:name="_Ref43135084"/>
      <w:r w:rsidRPr="00172B30">
        <w:rPr>
          <w:rStyle w:val="aa"/>
          <w:rFonts w:ascii="Times New Roman" w:hAnsi="Times New Roman" w:cs="Times New Roman"/>
          <w:sz w:val="24"/>
          <w:szCs w:val="24"/>
        </w:rPr>
        <w:footnoteReference w:id="11"/>
      </w:r>
      <w:bookmarkEnd w:id="35"/>
      <w:r w:rsidRPr="00172B30">
        <w:rPr>
          <w:rStyle w:val="blk"/>
          <w:rFonts w:ascii="Times New Roman" w:hAnsi="Times New Roman" w:cs="Times New Roman"/>
          <w:sz w:val="24"/>
          <w:szCs w:val="24"/>
        </w:rPr>
        <w:t>, потерявшим обоих родителей, размер страховой пенсии по случаю потери кормильца подлежит перерасчету в порядке, предусмотренном </w:t>
      </w:r>
      <w:hyperlink r:id="rId35" w:anchor="dst100223" w:history="1">
        <w:r w:rsidRPr="00172B30">
          <w:rPr>
            <w:rStyle w:val="a6"/>
            <w:rFonts w:ascii="Times New Roman" w:hAnsi="Times New Roman" w:cs="Times New Roman"/>
            <w:color w:val="auto"/>
            <w:sz w:val="24"/>
            <w:szCs w:val="24"/>
          </w:rPr>
          <w:t>пунктом 3 части 2</w:t>
        </w:r>
      </w:hyperlink>
      <w:r w:rsidRPr="00172B30">
        <w:rPr>
          <w:rStyle w:val="blk"/>
          <w:rFonts w:ascii="Times New Roman" w:hAnsi="Times New Roman" w:cs="Times New Roman"/>
          <w:sz w:val="24"/>
          <w:szCs w:val="24"/>
        </w:rPr>
        <w:t> и </w:t>
      </w:r>
      <w:hyperlink r:id="rId36" w:anchor="dst100224" w:history="1">
        <w:r w:rsidRPr="00172B30">
          <w:rPr>
            <w:rStyle w:val="a6"/>
            <w:rFonts w:ascii="Times New Roman" w:hAnsi="Times New Roman" w:cs="Times New Roman"/>
            <w:color w:val="auto"/>
            <w:sz w:val="24"/>
            <w:szCs w:val="24"/>
          </w:rPr>
          <w:t>частями 3</w:t>
        </w:r>
      </w:hyperlink>
      <w:r w:rsidRPr="00172B30">
        <w:rPr>
          <w:rStyle w:val="blk"/>
          <w:rFonts w:ascii="Times New Roman" w:hAnsi="Times New Roman" w:cs="Times New Roman"/>
          <w:sz w:val="24"/>
          <w:szCs w:val="24"/>
        </w:rPr>
        <w:t> и </w:t>
      </w:r>
      <w:hyperlink r:id="rId37" w:anchor="dst100232" w:history="1">
        <w:r w:rsidRPr="00172B30">
          <w:rPr>
            <w:rStyle w:val="a6"/>
            <w:rFonts w:ascii="Times New Roman" w:hAnsi="Times New Roman" w:cs="Times New Roman"/>
            <w:color w:val="auto"/>
            <w:sz w:val="24"/>
            <w:szCs w:val="24"/>
          </w:rPr>
          <w:t>4</w:t>
        </w:r>
      </w:hyperlink>
      <w:r w:rsidRPr="00172B30">
        <w:rPr>
          <w:rStyle w:val="blk"/>
          <w:rFonts w:ascii="Times New Roman" w:hAnsi="Times New Roman" w:cs="Times New Roman"/>
          <w:sz w:val="24"/>
          <w:szCs w:val="24"/>
        </w:rPr>
        <w:t> настоящей статьи</w:t>
      </w:r>
      <w:fldSimple w:instr=" NOTEREF _Ref43135084 \f \h  \* MERGEFORMAT ">
        <w:r w:rsidRPr="00172B30">
          <w:rPr>
            <w:rStyle w:val="aa"/>
            <w:rFonts w:ascii="Times New Roman" w:hAnsi="Times New Roman" w:cs="Times New Roman"/>
            <w:sz w:val="24"/>
            <w:szCs w:val="24"/>
          </w:rPr>
          <w:t>40</w:t>
        </w:r>
      </w:fldSimple>
      <w:r w:rsidRPr="00172B30">
        <w:rPr>
          <w:rStyle w:val="blk"/>
          <w:rFonts w:ascii="Times New Roman" w:hAnsi="Times New Roman" w:cs="Times New Roman"/>
          <w:sz w:val="24"/>
          <w:szCs w:val="24"/>
        </w:rPr>
        <w:t>, исходя из суммы индивидуальных пенсионных коэффициентов каждого из умерших родителей, не учтенных по состоянию на день их смерти.</w:t>
      </w:r>
      <w:proofErr w:type="gramEnd"/>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36" w:name="dst100236"/>
      <w:bookmarkEnd w:id="36"/>
      <w:r w:rsidRPr="00172B30">
        <w:rPr>
          <w:rStyle w:val="blk"/>
          <w:rFonts w:ascii="Times New Roman" w:hAnsi="Times New Roman" w:cs="Times New Roman"/>
          <w:sz w:val="24"/>
          <w:szCs w:val="24"/>
        </w:rPr>
        <w:lastRenderedPageBreak/>
        <w:t xml:space="preserve">6. </w:t>
      </w:r>
      <w:proofErr w:type="gramStart"/>
      <w:r w:rsidRPr="00172B30">
        <w:rPr>
          <w:rStyle w:val="blk"/>
          <w:rFonts w:ascii="Times New Roman" w:hAnsi="Times New Roman" w:cs="Times New Roman"/>
          <w:sz w:val="24"/>
          <w:szCs w:val="24"/>
        </w:rPr>
        <w:t>Детям, указанным в </w:t>
      </w:r>
      <w:hyperlink r:id="rId38" w:anchor="dst188" w:history="1">
        <w:r w:rsidRPr="00172B30">
          <w:rPr>
            <w:rStyle w:val="a6"/>
            <w:rFonts w:ascii="Times New Roman" w:hAnsi="Times New Roman" w:cs="Times New Roman"/>
            <w:color w:val="auto"/>
            <w:sz w:val="24"/>
            <w:szCs w:val="24"/>
          </w:rPr>
          <w:t>пункте 1 части 2 статьи 10</w:t>
        </w:r>
      </w:hyperlink>
      <w:r w:rsidRPr="00172B30">
        <w:rPr>
          <w:rStyle w:val="blk"/>
          <w:rFonts w:ascii="Times New Roman" w:hAnsi="Times New Roman" w:cs="Times New Roman"/>
          <w:sz w:val="24"/>
          <w:szCs w:val="24"/>
        </w:rPr>
        <w:t> настоящего Федерального закона</w:t>
      </w:r>
      <w:fldSimple w:instr=" NOTEREF _Ref43135084 \f \h  \* MERGEFORMAT ">
        <w:r w:rsidRPr="00172B30">
          <w:rPr>
            <w:rStyle w:val="aa"/>
            <w:rFonts w:ascii="Times New Roman" w:hAnsi="Times New Roman" w:cs="Times New Roman"/>
            <w:sz w:val="24"/>
            <w:szCs w:val="24"/>
          </w:rPr>
          <w:t>40</w:t>
        </w:r>
      </w:fldSimple>
      <w:r w:rsidRPr="00172B30">
        <w:rPr>
          <w:rStyle w:val="blk"/>
          <w:rFonts w:ascii="Times New Roman" w:hAnsi="Times New Roman" w:cs="Times New Roman"/>
          <w:sz w:val="24"/>
          <w:szCs w:val="24"/>
        </w:rPr>
        <w:t>, умершей одинокой матери размер страховой пенсии по случаю потери кормильца подлежит перерасчету в порядке, предусмотренном </w:t>
      </w:r>
      <w:hyperlink r:id="rId39" w:anchor="dst100223" w:history="1">
        <w:r w:rsidRPr="00172B30">
          <w:rPr>
            <w:rStyle w:val="a6"/>
            <w:rFonts w:ascii="Times New Roman" w:hAnsi="Times New Roman" w:cs="Times New Roman"/>
            <w:color w:val="auto"/>
            <w:sz w:val="24"/>
            <w:szCs w:val="24"/>
          </w:rPr>
          <w:t>пунктом 3 части 2</w:t>
        </w:r>
      </w:hyperlink>
      <w:r w:rsidRPr="00172B30">
        <w:rPr>
          <w:rStyle w:val="blk"/>
          <w:rFonts w:ascii="Times New Roman" w:hAnsi="Times New Roman" w:cs="Times New Roman"/>
          <w:sz w:val="24"/>
          <w:szCs w:val="24"/>
        </w:rPr>
        <w:t> и </w:t>
      </w:r>
      <w:hyperlink r:id="rId40" w:anchor="dst100224" w:history="1">
        <w:r w:rsidRPr="00172B30">
          <w:rPr>
            <w:rStyle w:val="a6"/>
            <w:rFonts w:ascii="Times New Roman" w:hAnsi="Times New Roman" w:cs="Times New Roman"/>
            <w:color w:val="auto"/>
            <w:sz w:val="24"/>
            <w:szCs w:val="24"/>
          </w:rPr>
          <w:t>частями 3</w:t>
        </w:r>
      </w:hyperlink>
      <w:r w:rsidRPr="00172B30">
        <w:rPr>
          <w:rStyle w:val="blk"/>
          <w:rFonts w:ascii="Times New Roman" w:hAnsi="Times New Roman" w:cs="Times New Roman"/>
          <w:sz w:val="24"/>
          <w:szCs w:val="24"/>
        </w:rPr>
        <w:t> и </w:t>
      </w:r>
      <w:hyperlink r:id="rId41" w:anchor="dst100232" w:history="1">
        <w:r w:rsidRPr="00172B30">
          <w:rPr>
            <w:rStyle w:val="a6"/>
            <w:rFonts w:ascii="Times New Roman" w:hAnsi="Times New Roman" w:cs="Times New Roman"/>
            <w:color w:val="auto"/>
            <w:sz w:val="24"/>
            <w:szCs w:val="24"/>
          </w:rPr>
          <w:t>4</w:t>
        </w:r>
      </w:hyperlink>
      <w:r w:rsidRPr="00172B30">
        <w:rPr>
          <w:rStyle w:val="blk"/>
          <w:rFonts w:ascii="Times New Roman" w:hAnsi="Times New Roman" w:cs="Times New Roman"/>
          <w:sz w:val="24"/>
          <w:szCs w:val="24"/>
        </w:rPr>
        <w:t> настоящей статьи</w:t>
      </w:r>
      <w:fldSimple w:instr=" NOTEREF _Ref43135084 \f \h  \* MERGEFORMAT ">
        <w:r w:rsidRPr="00172B30">
          <w:rPr>
            <w:rStyle w:val="aa"/>
            <w:rFonts w:ascii="Times New Roman" w:hAnsi="Times New Roman" w:cs="Times New Roman"/>
            <w:sz w:val="24"/>
            <w:szCs w:val="24"/>
          </w:rPr>
          <w:t>40</w:t>
        </w:r>
      </w:fldSimple>
      <w:r w:rsidRPr="00172B30">
        <w:rPr>
          <w:rStyle w:val="blk"/>
          <w:rFonts w:ascii="Times New Roman" w:hAnsi="Times New Roman" w:cs="Times New Roman"/>
          <w:sz w:val="24"/>
          <w:szCs w:val="24"/>
        </w:rPr>
        <w:t>, исходя из индивидуального пенсионного коэффициента, не учтенного по состоянию на день ее смерти, увеличенного в два раза.</w:t>
      </w:r>
      <w:proofErr w:type="gramEnd"/>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37" w:name="dst100237"/>
      <w:bookmarkEnd w:id="37"/>
      <w:r w:rsidRPr="00172B30">
        <w:rPr>
          <w:rStyle w:val="blk"/>
          <w:rFonts w:ascii="Times New Roman" w:hAnsi="Times New Roman" w:cs="Times New Roman"/>
          <w:sz w:val="24"/>
          <w:szCs w:val="24"/>
        </w:rPr>
        <w:t xml:space="preserve">7. </w:t>
      </w:r>
      <w:proofErr w:type="gramStart"/>
      <w:r w:rsidRPr="00172B30">
        <w:rPr>
          <w:rStyle w:val="blk"/>
          <w:rFonts w:ascii="Times New Roman" w:hAnsi="Times New Roman" w:cs="Times New Roman"/>
          <w:sz w:val="24"/>
          <w:szCs w:val="24"/>
        </w:rPr>
        <w:t>В случае представления после назначения страховой пенсии страхователем сведений индивидуального (персонифицированного) учета в системе обязательного пенсионного страхования за период после регистрации гражданина в качестве застрахованного лица в соответствии с Федеральным </w:t>
      </w:r>
      <w:hyperlink r:id="rId42" w:anchor="dst0" w:history="1">
        <w:r w:rsidRPr="00172B30">
          <w:rPr>
            <w:rStyle w:val="a6"/>
            <w:rFonts w:ascii="Times New Roman" w:hAnsi="Times New Roman" w:cs="Times New Roman"/>
            <w:color w:val="auto"/>
            <w:sz w:val="24"/>
            <w:szCs w:val="24"/>
          </w:rPr>
          <w:t>законом</w:t>
        </w:r>
      </w:hyperlink>
      <w:r w:rsidRPr="00172B30">
        <w:rPr>
          <w:rStyle w:val="blk"/>
          <w:rFonts w:ascii="Times New Roman" w:hAnsi="Times New Roman" w:cs="Times New Roman"/>
          <w:sz w:val="24"/>
          <w:szCs w:val="24"/>
        </w:rPr>
        <w:t> от 1 апреля 1996 года N 27-ФЗ "Об индивидуальном (персонифицированном) учете в системе обязательного пенсионного страхования"</w:t>
      </w:r>
      <w:r w:rsidRPr="00172B30">
        <w:rPr>
          <w:rStyle w:val="aa"/>
          <w:rFonts w:ascii="Times New Roman" w:hAnsi="Times New Roman" w:cs="Times New Roman"/>
          <w:sz w:val="24"/>
          <w:szCs w:val="24"/>
        </w:rPr>
        <w:footnoteReference w:id="12"/>
      </w:r>
      <w:r w:rsidRPr="00172B30">
        <w:rPr>
          <w:rStyle w:val="blk"/>
          <w:rFonts w:ascii="Times New Roman" w:hAnsi="Times New Roman" w:cs="Times New Roman"/>
          <w:sz w:val="24"/>
          <w:szCs w:val="24"/>
        </w:rPr>
        <w:t xml:space="preserve"> в отношении периодов работы и (или) иной деятельности, имевших место до назначения страховой</w:t>
      </w:r>
      <w:proofErr w:type="gramEnd"/>
      <w:r w:rsidRPr="00172B30">
        <w:rPr>
          <w:rStyle w:val="blk"/>
          <w:rFonts w:ascii="Times New Roman" w:hAnsi="Times New Roman" w:cs="Times New Roman"/>
          <w:sz w:val="24"/>
          <w:szCs w:val="24"/>
        </w:rPr>
        <w:t xml:space="preserve"> пенсии, </w:t>
      </w:r>
      <w:proofErr w:type="gramStart"/>
      <w:r w:rsidRPr="00172B30">
        <w:rPr>
          <w:rStyle w:val="blk"/>
          <w:rFonts w:ascii="Times New Roman" w:hAnsi="Times New Roman" w:cs="Times New Roman"/>
          <w:sz w:val="24"/>
          <w:szCs w:val="24"/>
        </w:rPr>
        <w:t>влекущих</w:t>
      </w:r>
      <w:proofErr w:type="gramEnd"/>
      <w:r w:rsidRPr="00172B30">
        <w:rPr>
          <w:rStyle w:val="blk"/>
          <w:rFonts w:ascii="Times New Roman" w:hAnsi="Times New Roman" w:cs="Times New Roman"/>
          <w:sz w:val="24"/>
          <w:szCs w:val="24"/>
        </w:rPr>
        <w:t xml:space="preserve"> увеличение индивидуального пенсионного коэффициента, производится перерасчет размера страховой пенсии со дня назначения указанной пенсии без истребования от пенсионера заявления о перерасчете размера страховой пенсии. При этом размер страховой пенсии определяется в соответствии со </w:t>
      </w:r>
      <w:hyperlink r:id="rId43" w:anchor="dst100101" w:history="1">
        <w:r w:rsidRPr="00172B30">
          <w:rPr>
            <w:rStyle w:val="a6"/>
            <w:rFonts w:ascii="Times New Roman" w:hAnsi="Times New Roman" w:cs="Times New Roman"/>
            <w:color w:val="auto"/>
            <w:sz w:val="24"/>
            <w:szCs w:val="24"/>
          </w:rPr>
          <w:t>статьей 15</w:t>
        </w:r>
      </w:hyperlink>
      <w:r w:rsidRPr="00172B30">
        <w:rPr>
          <w:rStyle w:val="blk"/>
          <w:rFonts w:ascii="Times New Roman" w:hAnsi="Times New Roman" w:cs="Times New Roman"/>
          <w:sz w:val="24"/>
          <w:szCs w:val="24"/>
        </w:rPr>
        <w:t> настоящего Федерального закона</w:t>
      </w:r>
      <w:fldSimple w:instr=" NOTEREF _Ref43135084 \f \h  \* MERGEFORMAT ">
        <w:r w:rsidRPr="00172B30">
          <w:rPr>
            <w:rStyle w:val="aa"/>
            <w:rFonts w:ascii="Times New Roman" w:hAnsi="Times New Roman" w:cs="Times New Roman"/>
            <w:sz w:val="24"/>
            <w:szCs w:val="24"/>
          </w:rPr>
          <w:t>40</w:t>
        </w:r>
      </w:fldSimple>
      <w:r w:rsidRPr="00172B30">
        <w:rPr>
          <w:rStyle w:val="blk"/>
          <w:rFonts w:ascii="Times New Roman" w:hAnsi="Times New Roman" w:cs="Times New Roman"/>
          <w:sz w:val="24"/>
          <w:szCs w:val="24"/>
        </w:rPr>
        <w:t>.</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38" w:name="dst100238"/>
      <w:bookmarkEnd w:id="38"/>
      <w:r w:rsidRPr="00172B30">
        <w:rPr>
          <w:rStyle w:val="blk"/>
          <w:rFonts w:ascii="Times New Roman" w:hAnsi="Times New Roman" w:cs="Times New Roman"/>
          <w:sz w:val="24"/>
          <w:szCs w:val="24"/>
        </w:rPr>
        <w:t xml:space="preserve">8. </w:t>
      </w:r>
      <w:proofErr w:type="gramStart"/>
      <w:r w:rsidRPr="00172B30">
        <w:rPr>
          <w:rStyle w:val="blk"/>
          <w:rFonts w:ascii="Times New Roman" w:hAnsi="Times New Roman" w:cs="Times New Roman"/>
          <w:sz w:val="24"/>
          <w:szCs w:val="24"/>
        </w:rPr>
        <w:t>В случае достижения пенсионером возраста 80 лет, установления I группы инвалидности или изменения группы инвалидности, изменения количества нетрудоспособных членов семьи или категории получателей страховой пенсии по случаю потери кормильца либо в случае приобретения необходимого календарного стажа работы в районах Крайнего Севера и (или) приравненных к ним местностях и (или) страхового стажа, дающих право на установление повышения фиксированной выплаты к страховой</w:t>
      </w:r>
      <w:proofErr w:type="gramEnd"/>
      <w:r w:rsidRPr="00172B30">
        <w:rPr>
          <w:rStyle w:val="blk"/>
          <w:rFonts w:ascii="Times New Roman" w:hAnsi="Times New Roman" w:cs="Times New Roman"/>
          <w:sz w:val="24"/>
          <w:szCs w:val="24"/>
        </w:rPr>
        <w:t xml:space="preserve"> </w:t>
      </w:r>
      <w:proofErr w:type="gramStart"/>
      <w:r w:rsidRPr="00172B30">
        <w:rPr>
          <w:rStyle w:val="blk"/>
          <w:rFonts w:ascii="Times New Roman" w:hAnsi="Times New Roman" w:cs="Times New Roman"/>
          <w:sz w:val="24"/>
          <w:szCs w:val="24"/>
        </w:rPr>
        <w:t>пенсии по старости или к страховой пенсии по инвалидности в связи с работой в районах Крайнего Севера и (или) приравненных к ним местностях, предусмотренных настоящим Федеральным законом, переезда пенсионера на новое место жительства в районы Крайнего Севера и приравненные к ним местности, в другие районы Крайнего Севера и приравненные к ним местности, в которых установлены иные районные коэффициенты, выезда пенсионера</w:t>
      </w:r>
      <w:proofErr w:type="gramEnd"/>
      <w:r w:rsidRPr="00172B30">
        <w:rPr>
          <w:rStyle w:val="blk"/>
          <w:rFonts w:ascii="Times New Roman" w:hAnsi="Times New Roman" w:cs="Times New Roman"/>
          <w:sz w:val="24"/>
          <w:szCs w:val="24"/>
        </w:rPr>
        <w:t xml:space="preserve"> </w:t>
      </w:r>
      <w:proofErr w:type="gramStart"/>
      <w:r w:rsidRPr="00172B30">
        <w:rPr>
          <w:rStyle w:val="blk"/>
          <w:rFonts w:ascii="Times New Roman" w:hAnsi="Times New Roman" w:cs="Times New Roman"/>
          <w:sz w:val="24"/>
          <w:szCs w:val="24"/>
        </w:rPr>
        <w:t>за пределы районов Крайнего Севера и приравненных к ним местностей на новое место жительства, оставления работы и (или) иной деятельности либо поступления на такую работу и (или) осуществления иной деятельности, в период которой застрахованное лицо подлежит обязательному пенсионному страхованию в соответствии с Федеральным </w:t>
      </w:r>
      <w:hyperlink r:id="rId44" w:anchor="dst100045" w:history="1">
        <w:r w:rsidRPr="00172B30">
          <w:rPr>
            <w:rStyle w:val="a6"/>
            <w:rFonts w:ascii="Times New Roman" w:hAnsi="Times New Roman" w:cs="Times New Roman"/>
            <w:color w:val="auto"/>
            <w:sz w:val="24"/>
            <w:szCs w:val="24"/>
          </w:rPr>
          <w:t>законом</w:t>
        </w:r>
      </w:hyperlink>
      <w:r w:rsidRPr="00172B30">
        <w:rPr>
          <w:rStyle w:val="blk"/>
          <w:rFonts w:ascii="Times New Roman" w:hAnsi="Times New Roman" w:cs="Times New Roman"/>
          <w:sz w:val="24"/>
          <w:szCs w:val="24"/>
        </w:rPr>
        <w:t xml:space="preserve"> от 15 декабря 2001 года N 167-ФЗ "Об обязательном </w:t>
      </w:r>
      <w:r w:rsidRPr="00172B30">
        <w:rPr>
          <w:rStyle w:val="blk"/>
          <w:rFonts w:ascii="Times New Roman" w:hAnsi="Times New Roman" w:cs="Times New Roman"/>
          <w:sz w:val="24"/>
          <w:szCs w:val="24"/>
        </w:rPr>
        <w:lastRenderedPageBreak/>
        <w:t>пенсионном страховании в Российской Федерации"</w:t>
      </w:r>
      <w:r w:rsidRPr="00172B30">
        <w:rPr>
          <w:rStyle w:val="aa"/>
          <w:rFonts w:ascii="Times New Roman" w:hAnsi="Times New Roman" w:cs="Times New Roman"/>
          <w:sz w:val="24"/>
          <w:szCs w:val="24"/>
        </w:rPr>
        <w:footnoteReference w:id="13"/>
      </w:r>
      <w:r w:rsidRPr="00172B30">
        <w:rPr>
          <w:rStyle w:val="blk"/>
          <w:rFonts w:ascii="Times New Roman" w:hAnsi="Times New Roman" w:cs="Times New Roman"/>
          <w:sz w:val="24"/>
          <w:szCs w:val="24"/>
        </w:rPr>
        <w:t>, выезда пенсионера</w:t>
      </w:r>
      <w:proofErr w:type="gramEnd"/>
      <w:r w:rsidRPr="00172B30">
        <w:rPr>
          <w:rStyle w:val="blk"/>
          <w:rFonts w:ascii="Times New Roman" w:hAnsi="Times New Roman" w:cs="Times New Roman"/>
          <w:sz w:val="24"/>
          <w:szCs w:val="24"/>
        </w:rPr>
        <w:t xml:space="preserve"> за пределы сельской местности на новое место жительства производится соответствующий перерасчет размера фиксированной выплаты к страховой пенсии.</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39" w:name="dst100239"/>
      <w:bookmarkEnd w:id="39"/>
      <w:r w:rsidRPr="00172B30">
        <w:rPr>
          <w:rStyle w:val="blk"/>
          <w:rFonts w:ascii="Times New Roman" w:hAnsi="Times New Roman" w:cs="Times New Roman"/>
          <w:sz w:val="24"/>
          <w:szCs w:val="24"/>
        </w:rPr>
        <w:t xml:space="preserve">9. </w:t>
      </w:r>
      <w:proofErr w:type="gramStart"/>
      <w:r w:rsidRPr="00172B30">
        <w:rPr>
          <w:rStyle w:val="blk"/>
          <w:rFonts w:ascii="Times New Roman" w:hAnsi="Times New Roman" w:cs="Times New Roman"/>
          <w:sz w:val="24"/>
          <w:szCs w:val="24"/>
        </w:rPr>
        <w:t>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размер фиксированной выплаты к страховой пенсии по инвалидности и повышения фиксированной выплаты к страховой пенсии по старости и к страховой пенсии по инвалидности за указанное время определяется по прежней группе инвалидности.</w:t>
      </w:r>
      <w:proofErr w:type="gramEnd"/>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40" w:name="dst100240"/>
      <w:bookmarkEnd w:id="40"/>
      <w:r w:rsidRPr="00172B30">
        <w:rPr>
          <w:rStyle w:val="blk"/>
          <w:rFonts w:ascii="Times New Roman" w:hAnsi="Times New Roman" w:cs="Times New Roman"/>
          <w:sz w:val="24"/>
          <w:szCs w:val="24"/>
        </w:rPr>
        <w:t>10. Размер страховой пенсии ежегодно корректируется в следующем порядке:</w:t>
      </w:r>
    </w:p>
    <w:p w:rsidR="00322D7F" w:rsidRPr="00172B30" w:rsidRDefault="00322D7F" w:rsidP="00172B30">
      <w:pPr>
        <w:shd w:val="clear" w:color="auto" w:fill="FFFFFF"/>
        <w:spacing w:after="0" w:line="360" w:lineRule="auto"/>
        <w:ind w:firstLine="539"/>
        <w:jc w:val="both"/>
        <w:rPr>
          <w:rFonts w:ascii="Times New Roman" w:hAnsi="Times New Roman" w:cs="Times New Roman"/>
          <w:sz w:val="24"/>
          <w:szCs w:val="24"/>
        </w:rPr>
      </w:pPr>
      <w:bookmarkStart w:id="41" w:name="dst100241"/>
      <w:bookmarkEnd w:id="41"/>
      <w:r w:rsidRPr="00172B30">
        <w:rPr>
          <w:rStyle w:val="blk"/>
          <w:rFonts w:ascii="Times New Roman" w:hAnsi="Times New Roman" w:cs="Times New Roman"/>
          <w:sz w:val="24"/>
          <w:szCs w:val="24"/>
        </w:rPr>
        <w:t>1) с 1 февраля в связи с установлением </w:t>
      </w:r>
      <w:hyperlink r:id="rId45" w:anchor="dst100070" w:history="1">
        <w:r w:rsidRPr="00172B30">
          <w:rPr>
            <w:rStyle w:val="a6"/>
            <w:rFonts w:ascii="Times New Roman" w:hAnsi="Times New Roman" w:cs="Times New Roman"/>
            <w:color w:val="auto"/>
            <w:sz w:val="24"/>
            <w:szCs w:val="24"/>
          </w:rPr>
          <w:t>стоимости</w:t>
        </w:r>
      </w:hyperlink>
      <w:r w:rsidRPr="00172B30">
        <w:rPr>
          <w:rStyle w:val="blk"/>
          <w:rFonts w:ascii="Times New Roman" w:hAnsi="Times New Roman" w:cs="Times New Roman"/>
          <w:sz w:val="24"/>
          <w:szCs w:val="24"/>
        </w:rPr>
        <w:t xml:space="preserve"> пенсионного </w:t>
      </w:r>
      <w:proofErr w:type="gramStart"/>
      <w:r w:rsidRPr="00172B30">
        <w:rPr>
          <w:rStyle w:val="blk"/>
          <w:rFonts w:ascii="Times New Roman" w:hAnsi="Times New Roman" w:cs="Times New Roman"/>
          <w:sz w:val="24"/>
          <w:szCs w:val="24"/>
        </w:rPr>
        <w:t>коэффициента</w:t>
      </w:r>
      <w:proofErr w:type="gramEnd"/>
      <w:r w:rsidRPr="00172B30">
        <w:rPr>
          <w:rStyle w:val="blk"/>
          <w:rFonts w:ascii="Times New Roman" w:hAnsi="Times New Roman" w:cs="Times New Roman"/>
          <w:sz w:val="24"/>
          <w:szCs w:val="24"/>
        </w:rPr>
        <w:t xml:space="preserve"> на указанную дату исходя из роста потребительских цен за прошедший год;</w:t>
      </w:r>
    </w:p>
    <w:p w:rsidR="00322D7F" w:rsidRPr="00172B30" w:rsidRDefault="00322D7F" w:rsidP="00172B30">
      <w:pPr>
        <w:shd w:val="clear" w:color="auto" w:fill="FFFFFF"/>
        <w:spacing w:after="0" w:line="360" w:lineRule="auto"/>
        <w:ind w:firstLine="539"/>
        <w:jc w:val="both"/>
        <w:rPr>
          <w:rFonts w:ascii="Times New Roman" w:hAnsi="Times New Roman" w:cs="Times New Roman"/>
          <w:sz w:val="24"/>
          <w:szCs w:val="24"/>
        </w:rPr>
      </w:pPr>
      <w:bookmarkStart w:id="42" w:name="dst100242"/>
      <w:bookmarkEnd w:id="42"/>
      <w:r w:rsidRPr="00172B30">
        <w:rPr>
          <w:rStyle w:val="blk"/>
          <w:rFonts w:ascii="Times New Roman" w:hAnsi="Times New Roman" w:cs="Times New Roman"/>
          <w:sz w:val="24"/>
          <w:szCs w:val="24"/>
        </w:rPr>
        <w:t>2) с 1 апреля в связи с установлением стоимости пенсионного коэффициента на указанную дату. В случае</w:t>
      </w:r>
      <w:proofErr w:type="gramStart"/>
      <w:r w:rsidRPr="00172B30">
        <w:rPr>
          <w:rStyle w:val="blk"/>
          <w:rFonts w:ascii="Times New Roman" w:hAnsi="Times New Roman" w:cs="Times New Roman"/>
          <w:sz w:val="24"/>
          <w:szCs w:val="24"/>
        </w:rPr>
        <w:t>,</w:t>
      </w:r>
      <w:proofErr w:type="gramEnd"/>
      <w:r w:rsidRPr="00172B30">
        <w:rPr>
          <w:rStyle w:val="blk"/>
          <w:rFonts w:ascii="Times New Roman" w:hAnsi="Times New Roman" w:cs="Times New Roman"/>
          <w:sz w:val="24"/>
          <w:szCs w:val="24"/>
        </w:rPr>
        <w:t xml:space="preserve"> если установленная в соответствии с </w:t>
      </w:r>
      <w:hyperlink r:id="rId46" w:anchor="dst100181" w:history="1">
        <w:r w:rsidRPr="00172B30">
          <w:rPr>
            <w:rStyle w:val="a6"/>
            <w:rFonts w:ascii="Times New Roman" w:hAnsi="Times New Roman" w:cs="Times New Roman"/>
            <w:color w:val="auto"/>
            <w:sz w:val="24"/>
            <w:szCs w:val="24"/>
          </w:rPr>
          <w:t>пунктом 2 части 20 статьи 15</w:t>
        </w:r>
      </w:hyperlink>
      <w:r w:rsidRPr="00172B30">
        <w:rPr>
          <w:rStyle w:val="blk"/>
          <w:rFonts w:ascii="Times New Roman" w:hAnsi="Times New Roman" w:cs="Times New Roman"/>
          <w:sz w:val="24"/>
          <w:szCs w:val="24"/>
        </w:rPr>
        <w:t> настоящего Федерального закона</w:t>
      </w:r>
      <w:bookmarkStart w:id="43" w:name="_Ref43135351"/>
      <w:r w:rsidRPr="00172B30">
        <w:rPr>
          <w:rStyle w:val="aa"/>
          <w:rFonts w:ascii="Times New Roman" w:hAnsi="Times New Roman" w:cs="Times New Roman"/>
          <w:sz w:val="24"/>
          <w:szCs w:val="24"/>
        </w:rPr>
        <w:footnoteReference w:id="14"/>
      </w:r>
      <w:bookmarkEnd w:id="43"/>
      <w:r w:rsidRPr="00172B30">
        <w:rPr>
          <w:rStyle w:val="blk"/>
          <w:rFonts w:ascii="Times New Roman" w:hAnsi="Times New Roman" w:cs="Times New Roman"/>
          <w:sz w:val="24"/>
          <w:szCs w:val="24"/>
        </w:rPr>
        <w:t xml:space="preserve"> стоимость пенсионного коэффициента превысит размер стоимости пенсионного коэффициента, установленной в соответствии с </w:t>
      </w:r>
      <w:hyperlink r:id="rId47" w:anchor="dst100180" w:history="1">
        <w:r w:rsidRPr="00172B30">
          <w:rPr>
            <w:rStyle w:val="a6"/>
            <w:rFonts w:ascii="Times New Roman" w:hAnsi="Times New Roman" w:cs="Times New Roman"/>
            <w:color w:val="auto"/>
            <w:sz w:val="24"/>
            <w:szCs w:val="24"/>
          </w:rPr>
          <w:t>пунктом 1 части 20 статьи 15</w:t>
        </w:r>
      </w:hyperlink>
      <w:r w:rsidRPr="00172B30">
        <w:rPr>
          <w:rStyle w:val="blk"/>
          <w:rFonts w:ascii="Times New Roman" w:hAnsi="Times New Roman" w:cs="Times New Roman"/>
          <w:sz w:val="24"/>
          <w:szCs w:val="24"/>
        </w:rPr>
        <w:t> настоящего Федерального закона</w:t>
      </w:r>
      <w:fldSimple w:instr=" NOTEREF _Ref43135351 \f \h  \* MERGEFORMAT ">
        <w:r w:rsidRPr="00172B30">
          <w:rPr>
            <w:rStyle w:val="aa"/>
            <w:rFonts w:ascii="Times New Roman" w:hAnsi="Times New Roman" w:cs="Times New Roman"/>
            <w:sz w:val="24"/>
            <w:szCs w:val="24"/>
          </w:rPr>
          <w:t>43</w:t>
        </w:r>
      </w:fldSimple>
      <w:r w:rsidRPr="00172B30">
        <w:rPr>
          <w:rStyle w:val="blk"/>
          <w:rFonts w:ascii="Times New Roman" w:hAnsi="Times New Roman" w:cs="Times New Roman"/>
          <w:sz w:val="24"/>
          <w:szCs w:val="24"/>
        </w:rPr>
        <w:t>, с 1 апреля производится дополнительное увеличение размера страховой пенсии на указанную разницу.</w:t>
      </w:r>
    </w:p>
    <w:p w:rsidR="00322D7F" w:rsidRPr="00172B30" w:rsidRDefault="00322D7F" w:rsidP="00172B30">
      <w:pPr>
        <w:spacing w:after="0" w:line="360" w:lineRule="auto"/>
        <w:jc w:val="both"/>
        <w:rPr>
          <w:rFonts w:ascii="Times New Roman" w:hAnsi="Times New Roman" w:cs="Times New Roman"/>
          <w:sz w:val="24"/>
          <w:szCs w:val="24"/>
        </w:rPr>
      </w:pPr>
    </w:p>
    <w:p w:rsidR="00322D7F" w:rsidRPr="00172B30" w:rsidRDefault="00322D7F" w:rsidP="00172B30">
      <w:pPr>
        <w:pStyle w:val="1"/>
        <w:spacing w:before="0" w:line="360" w:lineRule="auto"/>
        <w:jc w:val="center"/>
        <w:rPr>
          <w:rFonts w:ascii="Times New Roman" w:hAnsi="Times New Roman" w:cs="Times New Roman"/>
          <w:color w:val="auto"/>
          <w:sz w:val="24"/>
          <w:szCs w:val="24"/>
        </w:rPr>
      </w:pPr>
      <w:bookmarkStart w:id="44" w:name="_Toc38786943"/>
      <w:r w:rsidRPr="00172B30">
        <w:rPr>
          <w:rFonts w:ascii="Times New Roman" w:hAnsi="Times New Roman" w:cs="Times New Roman"/>
          <w:color w:val="auto"/>
          <w:sz w:val="24"/>
          <w:szCs w:val="24"/>
        </w:rPr>
        <w:t xml:space="preserve"> Расчет страховой пенсии</w:t>
      </w:r>
      <w:bookmarkEnd w:id="44"/>
    </w:p>
    <w:p w:rsidR="00322D7F" w:rsidRPr="00172B30" w:rsidRDefault="00322D7F" w:rsidP="00172B30">
      <w:pPr>
        <w:spacing w:after="0" w:line="360" w:lineRule="auto"/>
        <w:jc w:val="both"/>
        <w:rPr>
          <w:rFonts w:ascii="Times New Roman" w:hAnsi="Times New Roman" w:cs="Times New Roman"/>
          <w:sz w:val="24"/>
          <w:szCs w:val="24"/>
        </w:rPr>
      </w:pPr>
      <w:r w:rsidRPr="00172B30">
        <w:rPr>
          <w:rFonts w:ascii="Times New Roman" w:hAnsi="Times New Roman" w:cs="Times New Roman"/>
          <w:sz w:val="24"/>
          <w:szCs w:val="24"/>
        </w:rPr>
        <w:t xml:space="preserve">          </w:t>
      </w:r>
      <w:hyperlink r:id="rId48" w:history="1">
        <w:r w:rsidRPr="00172B30">
          <w:rPr>
            <w:rStyle w:val="a6"/>
            <w:rFonts w:ascii="Times New Roman" w:hAnsi="Times New Roman" w:cs="Times New Roman"/>
            <w:bCs/>
            <w:color w:val="auto"/>
            <w:sz w:val="24"/>
            <w:szCs w:val="24"/>
            <w:shd w:val="clear" w:color="auto" w:fill="FFFFFF"/>
          </w:rPr>
          <w:t xml:space="preserve">Федеральный закон от 28.12.2013 N 400-ФЗ (ред. от 01.10.2019, с </w:t>
        </w:r>
        <w:proofErr w:type="spellStart"/>
        <w:r w:rsidRPr="00172B30">
          <w:rPr>
            <w:rStyle w:val="a6"/>
            <w:rFonts w:ascii="Times New Roman" w:hAnsi="Times New Roman" w:cs="Times New Roman"/>
            <w:bCs/>
            <w:color w:val="auto"/>
            <w:sz w:val="24"/>
            <w:szCs w:val="24"/>
            <w:shd w:val="clear" w:color="auto" w:fill="FFFFFF"/>
          </w:rPr>
          <w:t>изм</w:t>
        </w:r>
        <w:proofErr w:type="spellEnd"/>
        <w:r w:rsidRPr="00172B30">
          <w:rPr>
            <w:rStyle w:val="a6"/>
            <w:rFonts w:ascii="Times New Roman" w:hAnsi="Times New Roman" w:cs="Times New Roman"/>
            <w:bCs/>
            <w:color w:val="auto"/>
            <w:sz w:val="24"/>
            <w:szCs w:val="24"/>
            <w:shd w:val="clear" w:color="auto" w:fill="FFFFFF"/>
          </w:rPr>
          <w:t>. от 22.04.2020) "О страховых пенсиях"</w:t>
        </w:r>
      </w:hyperlink>
      <w:fldSimple w:instr=" NOTEREF _Ref43135351 \f \h  \* MERGEFORMAT ">
        <w:r w:rsidRPr="00172B30">
          <w:rPr>
            <w:rStyle w:val="aa"/>
            <w:rFonts w:ascii="Times New Roman" w:hAnsi="Times New Roman" w:cs="Times New Roman"/>
            <w:sz w:val="24"/>
            <w:szCs w:val="24"/>
          </w:rPr>
          <w:t>43</w:t>
        </w:r>
      </w:fldSimple>
      <w:r w:rsidRPr="00172B30">
        <w:rPr>
          <w:rFonts w:ascii="Times New Roman" w:hAnsi="Times New Roman" w:cs="Times New Roman"/>
          <w:sz w:val="24"/>
          <w:szCs w:val="24"/>
        </w:rPr>
        <w:t xml:space="preserve"> ст.8 регулирует:</w:t>
      </w:r>
    </w:p>
    <w:p w:rsidR="00322D7F" w:rsidRPr="00172B30" w:rsidRDefault="00322D7F" w:rsidP="00172B30">
      <w:pPr>
        <w:spacing w:after="0" w:line="360" w:lineRule="auto"/>
        <w:jc w:val="both"/>
        <w:rPr>
          <w:rFonts w:ascii="Times New Roman" w:hAnsi="Times New Roman" w:cs="Times New Roman"/>
          <w:sz w:val="24"/>
          <w:szCs w:val="24"/>
        </w:rPr>
      </w:pPr>
      <w:r w:rsidRPr="00172B30">
        <w:rPr>
          <w:rFonts w:ascii="Times New Roman" w:hAnsi="Times New Roman" w:cs="Times New Roman"/>
          <w:sz w:val="24"/>
          <w:szCs w:val="24"/>
          <w:shd w:val="clear" w:color="auto" w:fill="FFFFFF"/>
        </w:rPr>
        <w:t xml:space="preserve">         1.Право на страховую пенсию по старости имеют лица, достигшие возраста 65 и 60 лет (соответственно мужчины и женщины): </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r w:rsidRPr="00172B30">
        <w:rPr>
          <w:rStyle w:val="blk"/>
          <w:rFonts w:ascii="Times New Roman" w:hAnsi="Times New Roman" w:cs="Times New Roman"/>
          <w:sz w:val="24"/>
          <w:szCs w:val="24"/>
        </w:rPr>
        <w:t xml:space="preserve">  1.1. </w:t>
      </w:r>
      <w:proofErr w:type="gramStart"/>
      <w:r w:rsidRPr="00172B30">
        <w:rPr>
          <w:rStyle w:val="blk"/>
          <w:rFonts w:ascii="Times New Roman" w:hAnsi="Times New Roman" w:cs="Times New Roman"/>
          <w:sz w:val="24"/>
          <w:szCs w:val="24"/>
        </w:rPr>
        <w:t xml:space="preserve">Лицам, замещающим государственные должности Российской Федерации и замещаемые на постоянной основе государственные должности субъектов Российской Федерации (далее - государственные должности), замещаемые на постоянной основе муниципальные должности (далее - муниципальные должности), должности государственной гражданской службы Российской Федерации и должности </w:t>
      </w:r>
      <w:r w:rsidRPr="00172B30">
        <w:rPr>
          <w:rStyle w:val="blk"/>
          <w:rFonts w:ascii="Times New Roman" w:hAnsi="Times New Roman" w:cs="Times New Roman"/>
          <w:sz w:val="24"/>
          <w:szCs w:val="24"/>
        </w:rPr>
        <w:lastRenderedPageBreak/>
        <w:t>муниципальной службы (далее - должности государственной гражданской и муниципальной службы), страховая пенсия по старости назначается по достижении ими в соответствующем году возраста, указанного в </w:t>
      </w:r>
      <w:hyperlink r:id="rId49" w:anchor="dst113" w:history="1">
        <w:r w:rsidRPr="00172B30">
          <w:rPr>
            <w:rStyle w:val="a6"/>
            <w:rFonts w:ascii="Times New Roman" w:hAnsi="Times New Roman" w:cs="Times New Roman"/>
            <w:color w:val="auto"/>
            <w:sz w:val="24"/>
            <w:szCs w:val="24"/>
          </w:rPr>
          <w:t>приложении</w:t>
        </w:r>
        <w:proofErr w:type="gramEnd"/>
        <w:r w:rsidRPr="00172B30">
          <w:rPr>
            <w:rStyle w:val="a6"/>
            <w:rFonts w:ascii="Times New Roman" w:hAnsi="Times New Roman" w:cs="Times New Roman"/>
            <w:color w:val="auto"/>
            <w:sz w:val="24"/>
            <w:szCs w:val="24"/>
          </w:rPr>
          <w:t xml:space="preserve"> 5</w:t>
        </w:r>
      </w:hyperlink>
      <w:r w:rsidRPr="00172B30">
        <w:rPr>
          <w:rStyle w:val="blk"/>
          <w:rFonts w:ascii="Times New Roman" w:hAnsi="Times New Roman" w:cs="Times New Roman"/>
          <w:sz w:val="24"/>
          <w:szCs w:val="24"/>
        </w:rPr>
        <w:t> к настоящему Федеральному закону.</w:t>
      </w:r>
    </w:p>
    <w:p w:rsidR="00322D7F" w:rsidRPr="00172B30" w:rsidRDefault="00322D7F" w:rsidP="00172B30">
      <w:pPr>
        <w:shd w:val="clear" w:color="auto" w:fill="FFFFFF"/>
        <w:spacing w:after="0" w:line="360" w:lineRule="auto"/>
        <w:ind w:firstLine="540"/>
        <w:jc w:val="both"/>
        <w:rPr>
          <w:rFonts w:ascii="Times New Roman" w:hAnsi="Times New Roman" w:cs="Times New Roman"/>
          <w:sz w:val="24"/>
          <w:szCs w:val="24"/>
        </w:rPr>
      </w:pPr>
      <w:bookmarkStart w:id="45" w:name="dst89"/>
      <w:bookmarkEnd w:id="45"/>
      <w:r w:rsidRPr="00172B30">
        <w:rPr>
          <w:rStyle w:val="blk"/>
          <w:rFonts w:ascii="Times New Roman" w:hAnsi="Times New Roman" w:cs="Times New Roman"/>
          <w:sz w:val="24"/>
          <w:szCs w:val="24"/>
        </w:rPr>
        <w:t xml:space="preserve">  1.2.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предусмотренного </w:t>
      </w:r>
      <w:hyperlink r:id="rId50" w:anchor="dst88" w:history="1">
        <w:r w:rsidRPr="00172B30">
          <w:rPr>
            <w:rStyle w:val="a6"/>
            <w:rFonts w:ascii="Times New Roman" w:hAnsi="Times New Roman" w:cs="Times New Roman"/>
            <w:color w:val="auto"/>
            <w:sz w:val="24"/>
            <w:szCs w:val="24"/>
          </w:rPr>
          <w:t>частями 1</w:t>
        </w:r>
      </w:hyperlink>
      <w:r w:rsidRPr="00172B30">
        <w:rPr>
          <w:rStyle w:val="blk"/>
          <w:rFonts w:ascii="Times New Roman" w:hAnsi="Times New Roman" w:cs="Times New Roman"/>
          <w:sz w:val="24"/>
          <w:szCs w:val="24"/>
        </w:rPr>
        <w:t> и </w:t>
      </w:r>
      <w:hyperlink r:id="rId51" w:anchor="dst3" w:history="1">
        <w:r w:rsidRPr="00172B30">
          <w:rPr>
            <w:rStyle w:val="a6"/>
            <w:rFonts w:ascii="Times New Roman" w:hAnsi="Times New Roman" w:cs="Times New Roman"/>
            <w:color w:val="auto"/>
            <w:sz w:val="24"/>
            <w:szCs w:val="24"/>
          </w:rPr>
          <w:t>1.1</w:t>
        </w:r>
      </w:hyperlink>
      <w:r w:rsidRPr="00172B30">
        <w:rPr>
          <w:rStyle w:val="blk"/>
          <w:rFonts w:ascii="Times New Roman" w:hAnsi="Times New Roman" w:cs="Times New Roman"/>
          <w:sz w:val="24"/>
          <w:szCs w:val="24"/>
        </w:rPr>
        <w:t> настоящей статьи, но не ранее достижения возраста 60 и 55 лет (соответственно мужчины и женщины).</w:t>
      </w:r>
    </w:p>
    <w:p w:rsidR="00322D7F" w:rsidRPr="00172B30" w:rsidRDefault="00322D7F" w:rsidP="00172B30">
      <w:pPr>
        <w:spacing w:after="0" w:line="360" w:lineRule="auto"/>
        <w:jc w:val="both"/>
        <w:rPr>
          <w:rFonts w:ascii="Times New Roman" w:hAnsi="Times New Roman" w:cs="Times New Roman"/>
          <w:sz w:val="24"/>
          <w:szCs w:val="24"/>
        </w:rPr>
      </w:pPr>
      <w:r w:rsidRPr="00172B30">
        <w:rPr>
          <w:rFonts w:ascii="Times New Roman" w:hAnsi="Times New Roman" w:cs="Times New Roman"/>
          <w:sz w:val="24"/>
          <w:szCs w:val="24"/>
          <w:shd w:val="clear" w:color="auto" w:fill="FFFFFF"/>
        </w:rPr>
        <w:t xml:space="preserve">           2.Страховая пенсия по старости назначается при наличии не менее 15 лет страхового стажа.</w:t>
      </w:r>
    </w:p>
    <w:p w:rsidR="00322D7F" w:rsidRPr="00172B30" w:rsidRDefault="00322D7F" w:rsidP="00172B30">
      <w:pPr>
        <w:spacing w:after="0" w:line="360" w:lineRule="auto"/>
        <w:jc w:val="both"/>
        <w:rPr>
          <w:rFonts w:ascii="Times New Roman" w:hAnsi="Times New Roman" w:cs="Times New Roman"/>
          <w:sz w:val="24"/>
          <w:szCs w:val="24"/>
        </w:rPr>
      </w:pPr>
      <w:r w:rsidRPr="00172B30">
        <w:rPr>
          <w:rFonts w:ascii="Times New Roman" w:hAnsi="Times New Roman" w:cs="Times New Roman"/>
          <w:sz w:val="24"/>
          <w:szCs w:val="24"/>
          <w:shd w:val="clear" w:color="auto" w:fill="FFFFFF"/>
        </w:rPr>
        <w:t xml:space="preserve">           3.Страховая пенсия по старости назначается при наличии величины индивидуального пенсионного коэффициента в размере не менее 30.</w:t>
      </w:r>
    </w:p>
    <w:p w:rsidR="00322D7F" w:rsidRPr="00172B30" w:rsidRDefault="00322D7F" w:rsidP="00172B30">
      <w:pPr>
        <w:pStyle w:val="text-justify"/>
        <w:spacing w:before="0" w:beforeAutospacing="0" w:after="0" w:afterAutospacing="0" w:line="360" w:lineRule="auto"/>
        <w:ind w:firstLine="525"/>
        <w:jc w:val="both"/>
      </w:pPr>
      <w:r w:rsidRPr="00172B30">
        <w:tab/>
      </w:r>
      <w:r w:rsidRPr="00172B30">
        <w:rPr>
          <w:rStyle w:val="a7"/>
        </w:rPr>
        <w:t xml:space="preserve">   Порядок расчета страховой пенсии по старости:</w:t>
      </w:r>
    </w:p>
    <w:p w:rsidR="00322D7F" w:rsidRPr="00172B30" w:rsidRDefault="00322D7F" w:rsidP="00172B30">
      <w:pPr>
        <w:pStyle w:val="text-justify"/>
        <w:spacing w:before="0" w:beforeAutospacing="0" w:after="0" w:afterAutospacing="0" w:line="360" w:lineRule="auto"/>
        <w:ind w:firstLine="525"/>
        <w:jc w:val="both"/>
      </w:pPr>
      <w:r w:rsidRPr="00172B30">
        <w:t xml:space="preserve">   Размер страховой пенсии по старости определяется по формуле (ст. 15 Закона № 400-ФЗ):</w:t>
      </w:r>
    </w:p>
    <w:p w:rsidR="00322D7F" w:rsidRPr="00172B30" w:rsidRDefault="00322D7F" w:rsidP="00172B30">
      <w:pPr>
        <w:pStyle w:val="text-justify"/>
        <w:spacing w:before="0" w:beforeAutospacing="0" w:after="0" w:afterAutospacing="0" w:line="360" w:lineRule="auto"/>
        <w:ind w:firstLine="525"/>
        <w:jc w:val="both"/>
      </w:pPr>
      <w:r w:rsidRPr="00172B30">
        <w:rPr>
          <w:rStyle w:val="a7"/>
        </w:rPr>
        <w:t xml:space="preserve">СП = ПК </w:t>
      </w:r>
      <w:proofErr w:type="spellStart"/>
      <w:r w:rsidRPr="00172B30">
        <w:rPr>
          <w:rStyle w:val="a7"/>
        </w:rPr>
        <w:t>x</w:t>
      </w:r>
      <w:proofErr w:type="spellEnd"/>
      <w:proofErr w:type="gramStart"/>
      <w:r w:rsidRPr="00172B30">
        <w:rPr>
          <w:rStyle w:val="a7"/>
        </w:rPr>
        <w:t xml:space="preserve"> С</w:t>
      </w:r>
      <w:proofErr w:type="gramEnd"/>
      <w:r w:rsidRPr="00172B30">
        <w:rPr>
          <w:rStyle w:val="a7"/>
        </w:rPr>
        <w:t xml:space="preserve"> </w:t>
      </w:r>
      <w:proofErr w:type="spellStart"/>
      <w:r w:rsidRPr="00172B30">
        <w:rPr>
          <w:rStyle w:val="a7"/>
        </w:rPr>
        <w:t>x</w:t>
      </w:r>
      <w:proofErr w:type="spellEnd"/>
      <w:r w:rsidRPr="00172B30">
        <w:rPr>
          <w:rStyle w:val="a7"/>
        </w:rPr>
        <w:t xml:space="preserve"> К + ФВ </w:t>
      </w:r>
      <w:proofErr w:type="spellStart"/>
      <w:r w:rsidRPr="00172B30">
        <w:rPr>
          <w:rStyle w:val="a7"/>
        </w:rPr>
        <w:t>x</w:t>
      </w:r>
      <w:proofErr w:type="spellEnd"/>
      <w:r w:rsidRPr="00172B30">
        <w:rPr>
          <w:rStyle w:val="a7"/>
        </w:rPr>
        <w:t xml:space="preserve"> К,</w:t>
      </w:r>
    </w:p>
    <w:p w:rsidR="00322D7F" w:rsidRPr="00172B30" w:rsidRDefault="00322D7F" w:rsidP="00172B30">
      <w:pPr>
        <w:pStyle w:val="text-justify"/>
        <w:spacing w:before="0" w:beforeAutospacing="0" w:after="0" w:afterAutospacing="0" w:line="360" w:lineRule="auto"/>
        <w:ind w:firstLine="525"/>
        <w:jc w:val="both"/>
      </w:pPr>
      <w:r w:rsidRPr="00172B30">
        <w:t>где СП - страховая пенсия по старости;</w:t>
      </w:r>
    </w:p>
    <w:p w:rsidR="00322D7F" w:rsidRPr="00172B30" w:rsidRDefault="00322D7F" w:rsidP="00172B30">
      <w:pPr>
        <w:pStyle w:val="text-justify"/>
        <w:spacing w:before="0" w:beforeAutospacing="0" w:after="0" w:afterAutospacing="0" w:line="360" w:lineRule="auto"/>
        <w:ind w:firstLine="525"/>
        <w:jc w:val="both"/>
      </w:pPr>
      <w:r w:rsidRPr="00172B30">
        <w:t>ПК - сумма всех годовых пенсионных коэффициентов (баллов) гражданина;</w:t>
      </w:r>
    </w:p>
    <w:p w:rsidR="00322D7F" w:rsidRPr="00172B30" w:rsidRDefault="00322D7F" w:rsidP="00172B30">
      <w:pPr>
        <w:pStyle w:val="text-justify"/>
        <w:spacing w:before="0" w:beforeAutospacing="0" w:after="0" w:afterAutospacing="0" w:line="360" w:lineRule="auto"/>
        <w:ind w:firstLine="525"/>
        <w:jc w:val="both"/>
      </w:pPr>
      <w:proofErr w:type="gramStart"/>
      <w:r w:rsidRPr="00172B30">
        <w:t>С</w:t>
      </w:r>
      <w:proofErr w:type="gramEnd"/>
      <w:r w:rsidRPr="00172B30">
        <w:t xml:space="preserve"> - стоимость одного пенсионного коэффициента (так называемый пенсионный балл) по состоянию на день, с которого назначается пенсия;</w:t>
      </w:r>
    </w:p>
    <w:p w:rsidR="00322D7F" w:rsidRPr="00172B30" w:rsidRDefault="00322D7F" w:rsidP="00172B30">
      <w:pPr>
        <w:pStyle w:val="text-justify"/>
        <w:spacing w:before="0" w:beforeAutospacing="0" w:after="0" w:afterAutospacing="0" w:line="360" w:lineRule="auto"/>
        <w:ind w:firstLine="525"/>
        <w:jc w:val="both"/>
      </w:pPr>
      <w:proofErr w:type="gramStart"/>
      <w:r w:rsidRPr="00172B30">
        <w:t>К - повышающие (так называемые премиальные) коэффициенты (индексы) к страховой пенсии и фиксированной выплате (различны для фиксированной выплаты и стоимости пенсионных баллов);</w:t>
      </w:r>
      <w:proofErr w:type="gramEnd"/>
    </w:p>
    <w:p w:rsidR="00322D7F" w:rsidRPr="00172B30" w:rsidRDefault="00322D7F" w:rsidP="00172B30">
      <w:pPr>
        <w:pStyle w:val="text-justify"/>
        <w:spacing w:before="0" w:beforeAutospacing="0" w:after="0" w:afterAutospacing="0" w:line="360" w:lineRule="auto"/>
        <w:ind w:firstLine="525"/>
        <w:jc w:val="both"/>
      </w:pPr>
      <w:r w:rsidRPr="00172B30">
        <w:t>ФВ - фиксированная выплата.</w:t>
      </w:r>
    </w:p>
    <w:p w:rsidR="00322D7F" w:rsidRPr="00172B30" w:rsidRDefault="00322D7F" w:rsidP="00172B30">
      <w:pPr>
        <w:tabs>
          <w:tab w:val="left" w:pos="945"/>
        </w:tabs>
        <w:spacing w:after="0" w:line="360" w:lineRule="auto"/>
        <w:jc w:val="both"/>
        <w:rPr>
          <w:rFonts w:ascii="Times New Roman" w:hAnsi="Times New Roman" w:cs="Times New Roman"/>
          <w:sz w:val="24"/>
          <w:szCs w:val="24"/>
        </w:rPr>
      </w:pPr>
    </w:p>
    <w:p w:rsidR="00322D7F" w:rsidRPr="00172B30" w:rsidRDefault="00322D7F" w:rsidP="00172B30">
      <w:pPr>
        <w:tabs>
          <w:tab w:val="left" w:pos="945"/>
        </w:tabs>
        <w:spacing w:after="0"/>
        <w:rPr>
          <w:rFonts w:ascii="Times New Roman" w:hAnsi="Times New Roman" w:cs="Times New Roman"/>
          <w:sz w:val="24"/>
          <w:szCs w:val="24"/>
        </w:rPr>
      </w:pPr>
    </w:p>
    <w:p w:rsidR="00172B30" w:rsidRPr="0024085C" w:rsidRDefault="00172B30" w:rsidP="00172B30">
      <w:pPr>
        <w:rPr>
          <w:rFonts w:ascii="Times New Roman" w:hAnsi="Times New Roman" w:cs="Times New Roman"/>
          <w:sz w:val="24"/>
          <w:szCs w:val="24"/>
        </w:rPr>
      </w:pPr>
      <w:r>
        <w:rPr>
          <w:rFonts w:ascii="Times New Roman" w:hAnsi="Times New Roman" w:cs="Times New Roman"/>
          <w:sz w:val="24"/>
          <w:szCs w:val="24"/>
        </w:rPr>
        <w:t xml:space="preserve">ВНИМАНИЕ: адрес электронной почты преподавателя </w:t>
      </w:r>
      <w:proofErr w:type="spellStart"/>
      <w:r w:rsidRPr="0024085C">
        <w:rPr>
          <w:rFonts w:ascii="Times New Roman" w:hAnsi="Times New Roman" w:cs="Times New Roman"/>
          <w:b/>
          <w:sz w:val="24"/>
          <w:szCs w:val="24"/>
          <w:lang w:val="en-US"/>
        </w:rPr>
        <w:t>alya</w:t>
      </w:r>
      <w:proofErr w:type="spellEnd"/>
      <w:r w:rsidRPr="0024085C">
        <w:rPr>
          <w:rFonts w:ascii="Times New Roman" w:hAnsi="Times New Roman" w:cs="Times New Roman"/>
          <w:b/>
          <w:sz w:val="24"/>
          <w:szCs w:val="24"/>
        </w:rPr>
        <w:t>-08.09@</w:t>
      </w:r>
      <w:r w:rsidRPr="0024085C">
        <w:rPr>
          <w:rFonts w:ascii="Times New Roman" w:hAnsi="Times New Roman" w:cs="Times New Roman"/>
          <w:b/>
          <w:sz w:val="24"/>
          <w:szCs w:val="24"/>
          <w:lang w:val="en-US"/>
        </w:rPr>
        <w:t>mail</w:t>
      </w:r>
      <w:r w:rsidRPr="0024085C">
        <w:rPr>
          <w:rFonts w:ascii="Times New Roman" w:hAnsi="Times New Roman" w:cs="Times New Roman"/>
          <w:b/>
          <w:sz w:val="24"/>
          <w:szCs w:val="24"/>
        </w:rPr>
        <w:t>.</w:t>
      </w:r>
      <w:proofErr w:type="spellStart"/>
      <w:r w:rsidRPr="0024085C">
        <w:rPr>
          <w:rFonts w:ascii="Times New Roman" w:hAnsi="Times New Roman" w:cs="Times New Roman"/>
          <w:b/>
          <w:sz w:val="24"/>
          <w:szCs w:val="24"/>
          <w:lang w:val="en-US"/>
        </w:rPr>
        <w:t>ru</w:t>
      </w:r>
      <w:proofErr w:type="spellEnd"/>
    </w:p>
    <w:p w:rsidR="00322D7F" w:rsidRPr="00172B30" w:rsidRDefault="00322D7F" w:rsidP="00172B30">
      <w:pPr>
        <w:spacing w:after="0"/>
        <w:jc w:val="both"/>
        <w:rPr>
          <w:rFonts w:ascii="Times New Roman" w:hAnsi="Times New Roman" w:cs="Times New Roman"/>
          <w:sz w:val="24"/>
          <w:szCs w:val="24"/>
        </w:rPr>
      </w:pPr>
    </w:p>
    <w:p w:rsidR="00E40231" w:rsidRPr="00172B30" w:rsidRDefault="00E40231" w:rsidP="00172B30">
      <w:pPr>
        <w:spacing w:after="0"/>
        <w:rPr>
          <w:rFonts w:ascii="Times New Roman" w:hAnsi="Times New Roman" w:cs="Times New Roman"/>
          <w:sz w:val="24"/>
          <w:szCs w:val="24"/>
        </w:rPr>
      </w:pPr>
    </w:p>
    <w:sectPr w:rsidR="00E40231" w:rsidRPr="00172B30" w:rsidSect="00E65175">
      <w:footerReference w:type="default" r:id="rId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CB5" w:rsidRDefault="00030CB5" w:rsidP="00322D7F">
      <w:pPr>
        <w:spacing w:after="0" w:line="240" w:lineRule="auto"/>
      </w:pPr>
      <w:r>
        <w:separator/>
      </w:r>
    </w:p>
  </w:endnote>
  <w:endnote w:type="continuationSeparator" w:id="0">
    <w:p w:rsidR="00030CB5" w:rsidRDefault="00030CB5" w:rsidP="0032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2923"/>
      <w:docPartObj>
        <w:docPartGallery w:val="Page Numbers (Bottom of Page)"/>
        <w:docPartUnique/>
      </w:docPartObj>
    </w:sdtPr>
    <w:sdtEndPr/>
    <w:sdtContent>
      <w:p w:rsidR="003B5402" w:rsidRDefault="00030CB5">
        <w:pPr>
          <w:pStyle w:val="a4"/>
          <w:jc w:val="center"/>
        </w:pPr>
        <w:r>
          <w:fldChar w:fldCharType="begin"/>
        </w:r>
        <w:r>
          <w:instrText xml:space="preserve"> PAGE   \* MERGEFORMAT </w:instrText>
        </w:r>
        <w:r>
          <w:fldChar w:fldCharType="separate"/>
        </w:r>
        <w:r w:rsidR="00172B30">
          <w:rPr>
            <w:noProof/>
          </w:rPr>
          <w:t>11</w:t>
        </w:r>
        <w:r>
          <w:fldChar w:fldCharType="end"/>
        </w:r>
      </w:p>
    </w:sdtContent>
  </w:sdt>
  <w:p w:rsidR="00504393" w:rsidRDefault="00030C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CB5" w:rsidRDefault="00030CB5" w:rsidP="00322D7F">
      <w:pPr>
        <w:spacing w:after="0" w:line="240" w:lineRule="auto"/>
      </w:pPr>
      <w:r>
        <w:separator/>
      </w:r>
    </w:p>
  </w:footnote>
  <w:footnote w:type="continuationSeparator" w:id="0">
    <w:p w:rsidR="00030CB5" w:rsidRDefault="00030CB5" w:rsidP="00322D7F">
      <w:pPr>
        <w:spacing w:after="0" w:line="240" w:lineRule="auto"/>
      </w:pPr>
      <w:r>
        <w:continuationSeparator/>
      </w:r>
    </w:p>
  </w:footnote>
  <w:footnote w:id="1">
    <w:p w:rsidR="00322D7F" w:rsidRPr="000C07D2" w:rsidRDefault="00322D7F" w:rsidP="00322D7F">
      <w:pPr>
        <w:pStyle w:val="a8"/>
        <w:rPr>
          <w:rFonts w:ascii="Times New Roman" w:hAnsi="Times New Roman" w:cs="Times New Roman"/>
        </w:rPr>
      </w:pPr>
      <w:r>
        <w:rPr>
          <w:rStyle w:val="aa"/>
        </w:rPr>
        <w:footnoteRef/>
      </w:r>
      <w:r>
        <w:t xml:space="preserve"> </w:t>
      </w:r>
      <w:hyperlink r:id="rId1" w:anchor="block_300" w:history="1">
        <w:r w:rsidRPr="000C07D2">
          <w:rPr>
            <w:rStyle w:val="a6"/>
            <w:rFonts w:ascii="Times New Roman" w:hAnsi="Times New Roman" w:cs="Times New Roman"/>
            <w:bdr w:val="none" w:sz="0" w:space="0" w:color="auto" w:frame="1"/>
          </w:rPr>
          <w:t>Федеральным  законом</w:t>
        </w:r>
      </w:hyperlink>
      <w:r w:rsidRPr="000C07D2">
        <w:rPr>
          <w:rFonts w:ascii="Times New Roman" w:hAnsi="Times New Roman" w:cs="Times New Roman"/>
        </w:rPr>
        <w:t> от 28 декабря 2013 года № 400-ФЗ «О страховых пенсиях»</w:t>
      </w:r>
      <w:r w:rsidRPr="000C07D2">
        <w:rPr>
          <w:rFonts w:ascii="Times New Roman" w:hAnsi="Times New Roman" w:cs="Times New Roman"/>
          <w:shd w:val="clear" w:color="auto" w:fill="FFFFFF"/>
        </w:rPr>
        <w:t xml:space="preserve"> </w:t>
      </w:r>
      <w:r w:rsidRPr="00AD55EE">
        <w:rPr>
          <w:rFonts w:ascii="Times New Roman" w:hAnsi="Times New Roman" w:cs="Times New Roman"/>
          <w:shd w:val="clear" w:color="auto" w:fill="FFFFFF"/>
        </w:rPr>
        <w:t>Консультант Плюс. – Режим доступа:</w:t>
      </w:r>
      <w:r w:rsidRPr="000C07D2">
        <w:t xml:space="preserve"> </w:t>
      </w:r>
      <w:r w:rsidRPr="000C07D2">
        <w:rPr>
          <w:rFonts w:ascii="Times New Roman" w:hAnsi="Times New Roman" w:cs="Times New Roman"/>
          <w:shd w:val="clear" w:color="auto" w:fill="FFFFFF"/>
        </w:rPr>
        <w:t>http://www.consultant.ru/document/cons_doc_LAW_156525/</w:t>
      </w:r>
    </w:p>
    <w:p w:rsidR="00322D7F" w:rsidRDefault="00322D7F" w:rsidP="00322D7F">
      <w:pPr>
        <w:pStyle w:val="a8"/>
      </w:pPr>
    </w:p>
  </w:footnote>
  <w:footnote w:id="2">
    <w:p w:rsidR="00322D7F" w:rsidRPr="000C07D2" w:rsidRDefault="00322D7F" w:rsidP="00322D7F">
      <w:pPr>
        <w:pStyle w:val="a8"/>
        <w:rPr>
          <w:rFonts w:ascii="Times New Roman" w:hAnsi="Times New Roman" w:cs="Times New Roman"/>
        </w:rPr>
      </w:pPr>
      <w:r>
        <w:rPr>
          <w:rStyle w:val="aa"/>
        </w:rPr>
        <w:footnoteRef/>
      </w:r>
      <w:r>
        <w:t xml:space="preserve"> </w:t>
      </w:r>
      <w:hyperlink r:id="rId2" w:anchor="block_300" w:history="1">
        <w:r w:rsidRPr="000C07D2">
          <w:rPr>
            <w:rStyle w:val="a6"/>
            <w:rFonts w:ascii="Times New Roman" w:hAnsi="Times New Roman" w:cs="Times New Roman"/>
            <w:bdr w:val="none" w:sz="0" w:space="0" w:color="auto" w:frame="1"/>
          </w:rPr>
          <w:t>Федеральным  законом</w:t>
        </w:r>
      </w:hyperlink>
      <w:r w:rsidRPr="000C07D2">
        <w:rPr>
          <w:rFonts w:ascii="Times New Roman" w:hAnsi="Times New Roman" w:cs="Times New Roman"/>
        </w:rPr>
        <w:t> от 28 декабря 2013 года № 400-ФЗ «О страховых пенсиях»</w:t>
      </w:r>
      <w:r w:rsidRPr="000C07D2">
        <w:rPr>
          <w:rFonts w:ascii="Times New Roman" w:hAnsi="Times New Roman" w:cs="Times New Roman"/>
          <w:shd w:val="clear" w:color="auto" w:fill="FFFFFF"/>
        </w:rPr>
        <w:t xml:space="preserve"> </w:t>
      </w:r>
      <w:r w:rsidRPr="00AD55EE">
        <w:rPr>
          <w:rFonts w:ascii="Times New Roman" w:hAnsi="Times New Roman" w:cs="Times New Roman"/>
          <w:shd w:val="clear" w:color="auto" w:fill="FFFFFF"/>
        </w:rPr>
        <w:t>Консультант Плюс. – Режим доступа:</w:t>
      </w:r>
      <w:r w:rsidRPr="000C07D2">
        <w:t xml:space="preserve"> </w:t>
      </w:r>
      <w:r w:rsidRPr="000C07D2">
        <w:rPr>
          <w:rFonts w:ascii="Times New Roman" w:hAnsi="Times New Roman" w:cs="Times New Roman"/>
          <w:shd w:val="clear" w:color="auto" w:fill="FFFFFF"/>
        </w:rPr>
        <w:t>http://www.consultant.ru/document/cons_doc_LAW_156525/</w:t>
      </w:r>
    </w:p>
    <w:p w:rsidR="00322D7F" w:rsidRDefault="00322D7F" w:rsidP="00322D7F">
      <w:pPr>
        <w:pStyle w:val="a8"/>
      </w:pPr>
    </w:p>
  </w:footnote>
  <w:footnote w:id="3">
    <w:p w:rsidR="00322D7F" w:rsidRPr="000C07D2" w:rsidRDefault="00322D7F" w:rsidP="00322D7F">
      <w:pPr>
        <w:pStyle w:val="a8"/>
        <w:rPr>
          <w:rFonts w:ascii="Times New Roman" w:hAnsi="Times New Roman" w:cs="Times New Roman"/>
        </w:rPr>
      </w:pPr>
      <w:r>
        <w:rPr>
          <w:rStyle w:val="aa"/>
        </w:rPr>
        <w:footnoteRef/>
      </w:r>
      <w:hyperlink r:id="rId3" w:anchor="block_300" w:history="1">
        <w:r w:rsidRPr="000C07D2">
          <w:rPr>
            <w:rStyle w:val="a6"/>
            <w:rFonts w:ascii="Times New Roman" w:hAnsi="Times New Roman" w:cs="Times New Roman"/>
            <w:bdr w:val="none" w:sz="0" w:space="0" w:color="auto" w:frame="1"/>
          </w:rPr>
          <w:t>Федеральным  законом</w:t>
        </w:r>
      </w:hyperlink>
      <w:r w:rsidRPr="000C07D2">
        <w:rPr>
          <w:rFonts w:ascii="Times New Roman" w:hAnsi="Times New Roman" w:cs="Times New Roman"/>
        </w:rPr>
        <w:t> от 28 декабря 2013 года № 400-ФЗ «О страховых пенсиях»</w:t>
      </w:r>
      <w:r w:rsidRPr="000C07D2">
        <w:rPr>
          <w:rFonts w:ascii="Times New Roman" w:hAnsi="Times New Roman" w:cs="Times New Roman"/>
          <w:shd w:val="clear" w:color="auto" w:fill="FFFFFF"/>
        </w:rPr>
        <w:t xml:space="preserve"> </w:t>
      </w:r>
      <w:r w:rsidRPr="00AD55EE">
        <w:rPr>
          <w:rFonts w:ascii="Times New Roman" w:hAnsi="Times New Roman" w:cs="Times New Roman"/>
          <w:shd w:val="clear" w:color="auto" w:fill="FFFFFF"/>
        </w:rPr>
        <w:t>Консультант Плюс. – Режим доступа:</w:t>
      </w:r>
      <w:r w:rsidRPr="000C07D2">
        <w:t xml:space="preserve"> </w:t>
      </w:r>
      <w:r w:rsidRPr="000C07D2">
        <w:rPr>
          <w:rFonts w:ascii="Times New Roman" w:hAnsi="Times New Roman" w:cs="Times New Roman"/>
          <w:shd w:val="clear" w:color="auto" w:fill="FFFFFF"/>
        </w:rPr>
        <w:t>http://www.consultant.ru/document/cons_doc_LAW_156525/</w:t>
      </w:r>
    </w:p>
    <w:p w:rsidR="00322D7F" w:rsidRDefault="00322D7F" w:rsidP="00322D7F">
      <w:pPr>
        <w:pStyle w:val="a8"/>
      </w:pPr>
      <w:r>
        <w:t xml:space="preserve"> </w:t>
      </w:r>
    </w:p>
  </w:footnote>
  <w:footnote w:id="4">
    <w:p w:rsidR="00322D7F" w:rsidRDefault="00322D7F" w:rsidP="00322D7F">
      <w:pPr>
        <w:pStyle w:val="a8"/>
      </w:pPr>
      <w:r>
        <w:rPr>
          <w:rStyle w:val="aa"/>
        </w:rPr>
        <w:footnoteRef/>
      </w:r>
      <w:r>
        <w:t xml:space="preserve"> </w:t>
      </w:r>
      <w:hyperlink r:id="rId4" w:anchor="block_300" w:history="1">
        <w:r w:rsidRPr="000C07D2">
          <w:rPr>
            <w:rStyle w:val="a6"/>
            <w:rFonts w:ascii="Times New Roman" w:hAnsi="Times New Roman" w:cs="Times New Roman"/>
            <w:bdr w:val="none" w:sz="0" w:space="0" w:color="auto" w:frame="1"/>
          </w:rPr>
          <w:t>Федеральным  законом</w:t>
        </w:r>
      </w:hyperlink>
      <w:r w:rsidRPr="000C07D2">
        <w:rPr>
          <w:rFonts w:ascii="Times New Roman" w:hAnsi="Times New Roman" w:cs="Times New Roman"/>
        </w:rPr>
        <w:t> от 28 декабря 2013 года № 400-ФЗ «О страховых пенсиях»</w:t>
      </w:r>
      <w:r w:rsidRPr="000C07D2">
        <w:rPr>
          <w:rFonts w:ascii="Times New Roman" w:hAnsi="Times New Roman" w:cs="Times New Roman"/>
          <w:shd w:val="clear" w:color="auto" w:fill="FFFFFF"/>
        </w:rPr>
        <w:t xml:space="preserve"> </w:t>
      </w:r>
      <w:r w:rsidRPr="00AD55EE">
        <w:rPr>
          <w:rFonts w:ascii="Times New Roman" w:hAnsi="Times New Roman" w:cs="Times New Roman"/>
          <w:shd w:val="clear" w:color="auto" w:fill="FFFFFF"/>
        </w:rPr>
        <w:t>Консультант Плюс. – Режим доступа:</w:t>
      </w:r>
      <w:r w:rsidRPr="000C07D2">
        <w:t xml:space="preserve"> </w:t>
      </w:r>
      <w:r w:rsidRPr="000C07D2">
        <w:rPr>
          <w:rFonts w:ascii="Times New Roman" w:hAnsi="Times New Roman" w:cs="Times New Roman"/>
          <w:shd w:val="clear" w:color="auto" w:fill="FFFFFF"/>
        </w:rPr>
        <w:t>http://www.consultant.ru/document/cons_doc_LAW_156525/</w:t>
      </w:r>
    </w:p>
  </w:footnote>
  <w:footnote w:id="5">
    <w:p w:rsidR="00322D7F" w:rsidRDefault="00322D7F" w:rsidP="00322D7F">
      <w:pPr>
        <w:pStyle w:val="a8"/>
      </w:pPr>
      <w:r>
        <w:rPr>
          <w:rStyle w:val="aa"/>
        </w:rPr>
        <w:footnoteRef/>
      </w:r>
      <w:r>
        <w:t xml:space="preserve"> </w:t>
      </w:r>
      <w:r w:rsidRPr="00FD0D95">
        <w:rPr>
          <w:rFonts w:ascii="Times New Roman" w:hAnsi="Times New Roman" w:cs="Times New Roman"/>
        </w:rPr>
        <w:t>Федеральный закон от 15 декабря 2001 г. № 166-ФЗ «О государственном пенсионном обеспечении в РФ» //</w:t>
      </w:r>
      <w:r w:rsidRPr="00FD0D95">
        <w:rPr>
          <w:rFonts w:ascii="Times New Roman" w:hAnsi="Times New Roman" w:cs="Times New Roman"/>
          <w:shd w:val="clear" w:color="auto" w:fill="FFFFFF"/>
        </w:rPr>
        <w:t xml:space="preserve"> Нормативно-правовые акты. – Режим доступа:</w:t>
      </w:r>
      <w:r w:rsidRPr="00FD0D95">
        <w:rPr>
          <w:rFonts w:ascii="Times New Roman" w:hAnsi="Times New Roman" w:cs="Times New Roman"/>
        </w:rPr>
        <w:t xml:space="preserve"> </w:t>
      </w:r>
      <w:r w:rsidRPr="00FD0D95">
        <w:rPr>
          <w:rFonts w:ascii="Times New Roman" w:hAnsi="Times New Roman" w:cs="Times New Roman"/>
          <w:shd w:val="clear" w:color="auto" w:fill="FFFFFF"/>
        </w:rPr>
        <w:t>https://bazanpa.ru/gd-rf-zakon-n166-fz-ot15122001-h619960/</w:t>
      </w:r>
      <w:r>
        <w:t xml:space="preserve"> </w:t>
      </w:r>
    </w:p>
  </w:footnote>
  <w:footnote w:id="6">
    <w:p w:rsidR="00322D7F" w:rsidRPr="00AD55EE" w:rsidRDefault="00322D7F" w:rsidP="00322D7F">
      <w:pPr>
        <w:pStyle w:val="a8"/>
        <w:rPr>
          <w:rFonts w:ascii="Times New Roman" w:hAnsi="Times New Roman" w:cs="Times New Roman"/>
        </w:rPr>
      </w:pPr>
      <w:r>
        <w:rPr>
          <w:rStyle w:val="aa"/>
        </w:rPr>
        <w:footnoteRef/>
      </w:r>
      <w:r w:rsidRPr="00AD55EE">
        <w:rPr>
          <w:rFonts w:ascii="Times New Roman" w:hAnsi="Times New Roman" w:cs="Times New Roman"/>
        </w:rPr>
        <w:t>Федеральный закон от 17 декабря 2001 г. № 173-ФЗ «О трудовых пенсиях в Российской Федерации» //</w:t>
      </w:r>
      <w:r w:rsidRPr="00AD55EE">
        <w:rPr>
          <w:rFonts w:ascii="Times New Roman" w:hAnsi="Times New Roman" w:cs="Times New Roman"/>
          <w:shd w:val="clear" w:color="auto" w:fill="FFFFFF"/>
        </w:rPr>
        <w:t xml:space="preserve"> Консультант Плюс. – Режим доступа: </w:t>
      </w:r>
      <w:r w:rsidRPr="00AD55EE">
        <w:rPr>
          <w:rFonts w:ascii="Times New Roman" w:hAnsi="Times New Roman" w:cs="Times New Roman"/>
        </w:rPr>
        <w:t>http://www.consultant.ru/document/cons_doc_LAW_34443/</w:t>
      </w:r>
    </w:p>
    <w:p w:rsidR="00322D7F" w:rsidRDefault="00322D7F" w:rsidP="00322D7F">
      <w:pPr>
        <w:pStyle w:val="a8"/>
      </w:pPr>
      <w:r>
        <w:t xml:space="preserve"> </w:t>
      </w:r>
    </w:p>
  </w:footnote>
  <w:footnote w:id="7">
    <w:p w:rsidR="00322D7F" w:rsidRDefault="00322D7F" w:rsidP="00322D7F">
      <w:pPr>
        <w:pStyle w:val="a8"/>
      </w:pPr>
      <w:r>
        <w:rPr>
          <w:rStyle w:val="aa"/>
        </w:rPr>
        <w:footnoteRef/>
      </w:r>
      <w:hyperlink r:id="rId5" w:anchor="block_300" w:history="1">
        <w:r w:rsidRPr="000C07D2">
          <w:rPr>
            <w:rStyle w:val="a6"/>
            <w:rFonts w:ascii="Times New Roman" w:hAnsi="Times New Roman" w:cs="Times New Roman"/>
            <w:bdr w:val="none" w:sz="0" w:space="0" w:color="auto" w:frame="1"/>
          </w:rPr>
          <w:t>Федеральным  законом</w:t>
        </w:r>
      </w:hyperlink>
      <w:r w:rsidRPr="000C07D2">
        <w:rPr>
          <w:rFonts w:ascii="Times New Roman" w:hAnsi="Times New Roman" w:cs="Times New Roman"/>
        </w:rPr>
        <w:t> от 28 декабря 2013 года № 400-ФЗ «О страховых пенсиях»</w:t>
      </w:r>
      <w:r w:rsidRPr="000C07D2">
        <w:rPr>
          <w:rFonts w:ascii="Times New Roman" w:hAnsi="Times New Roman" w:cs="Times New Roman"/>
          <w:shd w:val="clear" w:color="auto" w:fill="FFFFFF"/>
        </w:rPr>
        <w:t xml:space="preserve"> </w:t>
      </w:r>
      <w:r w:rsidRPr="00AD55EE">
        <w:rPr>
          <w:rFonts w:ascii="Times New Roman" w:hAnsi="Times New Roman" w:cs="Times New Roman"/>
          <w:shd w:val="clear" w:color="auto" w:fill="FFFFFF"/>
        </w:rPr>
        <w:t>Консультант Плюс. – Режим доступа:</w:t>
      </w:r>
      <w:r w:rsidRPr="000C07D2">
        <w:t xml:space="preserve"> </w:t>
      </w:r>
      <w:r w:rsidRPr="000C07D2">
        <w:rPr>
          <w:rFonts w:ascii="Times New Roman" w:hAnsi="Times New Roman" w:cs="Times New Roman"/>
          <w:shd w:val="clear" w:color="auto" w:fill="FFFFFF"/>
        </w:rPr>
        <w:t>http://www.consultant.ru/document/cons_doc_LAW_156525/</w:t>
      </w:r>
    </w:p>
    <w:p w:rsidR="00322D7F" w:rsidRDefault="00322D7F" w:rsidP="00322D7F">
      <w:pPr>
        <w:pStyle w:val="a8"/>
      </w:pPr>
      <w:r>
        <w:t xml:space="preserve"> </w:t>
      </w:r>
    </w:p>
  </w:footnote>
  <w:footnote w:id="8">
    <w:p w:rsidR="00322D7F" w:rsidRDefault="00322D7F" w:rsidP="00322D7F">
      <w:pPr>
        <w:pStyle w:val="a8"/>
      </w:pPr>
      <w:r>
        <w:rPr>
          <w:rStyle w:val="aa"/>
        </w:rPr>
        <w:footnoteRef/>
      </w:r>
      <w:r>
        <w:t xml:space="preserve"> </w:t>
      </w:r>
      <w:hyperlink r:id="rId6" w:anchor="block_300" w:history="1">
        <w:r w:rsidRPr="000C07D2">
          <w:rPr>
            <w:rStyle w:val="a6"/>
            <w:rFonts w:ascii="Times New Roman" w:hAnsi="Times New Roman" w:cs="Times New Roman"/>
            <w:bdr w:val="none" w:sz="0" w:space="0" w:color="auto" w:frame="1"/>
          </w:rPr>
          <w:t>Федеральным  законом</w:t>
        </w:r>
      </w:hyperlink>
      <w:r w:rsidRPr="000C07D2">
        <w:rPr>
          <w:rFonts w:ascii="Times New Roman" w:hAnsi="Times New Roman" w:cs="Times New Roman"/>
        </w:rPr>
        <w:t> от 28 декабря 2013 года № 400-ФЗ «О страховых пенсиях»</w:t>
      </w:r>
      <w:r w:rsidRPr="000C07D2">
        <w:rPr>
          <w:rFonts w:ascii="Times New Roman" w:hAnsi="Times New Roman" w:cs="Times New Roman"/>
          <w:shd w:val="clear" w:color="auto" w:fill="FFFFFF"/>
        </w:rPr>
        <w:t xml:space="preserve"> </w:t>
      </w:r>
      <w:r w:rsidRPr="00AD55EE">
        <w:rPr>
          <w:rFonts w:ascii="Times New Roman" w:hAnsi="Times New Roman" w:cs="Times New Roman"/>
          <w:shd w:val="clear" w:color="auto" w:fill="FFFFFF"/>
        </w:rPr>
        <w:t>Консультант Плюс. – Режим доступа:</w:t>
      </w:r>
      <w:r w:rsidRPr="000C07D2">
        <w:t xml:space="preserve"> </w:t>
      </w:r>
      <w:r w:rsidRPr="000C07D2">
        <w:rPr>
          <w:rFonts w:ascii="Times New Roman" w:hAnsi="Times New Roman" w:cs="Times New Roman"/>
          <w:shd w:val="clear" w:color="auto" w:fill="FFFFFF"/>
        </w:rPr>
        <w:t>http://www.consultant.ru/document/cons_doc_LAW_156525/</w:t>
      </w:r>
    </w:p>
    <w:p w:rsidR="00322D7F" w:rsidRDefault="00322D7F" w:rsidP="00322D7F">
      <w:pPr>
        <w:pStyle w:val="a8"/>
      </w:pPr>
    </w:p>
  </w:footnote>
  <w:footnote w:id="9">
    <w:p w:rsidR="00322D7F" w:rsidRDefault="00322D7F" w:rsidP="00322D7F">
      <w:pPr>
        <w:pStyle w:val="a8"/>
      </w:pPr>
      <w:r>
        <w:rPr>
          <w:rStyle w:val="aa"/>
        </w:rPr>
        <w:footnoteRef/>
      </w:r>
      <w:r>
        <w:t xml:space="preserve"> </w:t>
      </w:r>
      <w:hyperlink r:id="rId7" w:anchor="block_300" w:history="1">
        <w:r w:rsidRPr="000C07D2">
          <w:rPr>
            <w:rStyle w:val="a6"/>
            <w:rFonts w:ascii="Times New Roman" w:hAnsi="Times New Roman" w:cs="Times New Roman"/>
            <w:bdr w:val="none" w:sz="0" w:space="0" w:color="auto" w:frame="1"/>
          </w:rPr>
          <w:t>Федеральным  законом</w:t>
        </w:r>
      </w:hyperlink>
      <w:r w:rsidRPr="000C07D2">
        <w:rPr>
          <w:rFonts w:ascii="Times New Roman" w:hAnsi="Times New Roman" w:cs="Times New Roman"/>
        </w:rPr>
        <w:t> от 28 декабря 2013 года № 400-ФЗ «О страховых пенсиях»</w:t>
      </w:r>
      <w:r w:rsidRPr="000C07D2">
        <w:rPr>
          <w:rFonts w:ascii="Times New Roman" w:hAnsi="Times New Roman" w:cs="Times New Roman"/>
          <w:shd w:val="clear" w:color="auto" w:fill="FFFFFF"/>
        </w:rPr>
        <w:t xml:space="preserve"> </w:t>
      </w:r>
      <w:r w:rsidRPr="00AD55EE">
        <w:rPr>
          <w:rFonts w:ascii="Times New Roman" w:hAnsi="Times New Roman" w:cs="Times New Roman"/>
          <w:shd w:val="clear" w:color="auto" w:fill="FFFFFF"/>
        </w:rPr>
        <w:t>Консультант Плюс. – Режим доступа:</w:t>
      </w:r>
      <w:r w:rsidRPr="000C07D2">
        <w:t xml:space="preserve"> </w:t>
      </w:r>
      <w:r w:rsidRPr="000C07D2">
        <w:rPr>
          <w:rFonts w:ascii="Times New Roman" w:hAnsi="Times New Roman" w:cs="Times New Roman"/>
          <w:shd w:val="clear" w:color="auto" w:fill="FFFFFF"/>
        </w:rPr>
        <w:t>http://www.consultant.ru/document/cons_doc_LAW_156525/</w:t>
      </w:r>
    </w:p>
  </w:footnote>
  <w:footnote w:id="10">
    <w:p w:rsidR="00322D7F" w:rsidRPr="00891A76" w:rsidRDefault="00322D7F" w:rsidP="00322D7F">
      <w:pPr>
        <w:tabs>
          <w:tab w:val="left" w:pos="1755"/>
        </w:tabs>
        <w:spacing w:after="0" w:line="240" w:lineRule="auto"/>
        <w:jc w:val="both"/>
        <w:rPr>
          <w:rFonts w:ascii="Times New Roman" w:eastAsia="Calibri" w:hAnsi="Times New Roman" w:cs="Times New Roman"/>
          <w:sz w:val="20"/>
          <w:szCs w:val="20"/>
        </w:rPr>
      </w:pPr>
      <w:r>
        <w:rPr>
          <w:rStyle w:val="aa"/>
        </w:rPr>
        <w:footnoteRef/>
      </w:r>
      <w:r>
        <w:t xml:space="preserve"> </w:t>
      </w:r>
      <w:r w:rsidRPr="00987AAB">
        <w:rPr>
          <w:rFonts w:ascii="Times New Roman" w:hAnsi="Times New Roman" w:cs="Times New Roman"/>
          <w:sz w:val="20"/>
          <w:szCs w:val="20"/>
        </w:rPr>
        <w:t>Федеральный закон от 15 декабря 2001 г. № 167-ФЗ «Об обязательном пенсионном страховании в Российской Федерации»//</w:t>
      </w:r>
      <w:r w:rsidRPr="00987AAB">
        <w:rPr>
          <w:rFonts w:ascii="Times New Roman" w:hAnsi="Times New Roman" w:cs="Times New Roman"/>
          <w:sz w:val="20"/>
          <w:szCs w:val="20"/>
          <w:shd w:val="clear" w:color="auto" w:fill="FFFFFF"/>
        </w:rPr>
        <w:t xml:space="preserve"> Консультант Плюс. - Режим доступа:</w:t>
      </w:r>
      <w:r w:rsidRPr="00987AAB">
        <w:rPr>
          <w:sz w:val="20"/>
          <w:szCs w:val="20"/>
        </w:rPr>
        <w:t xml:space="preserve"> </w:t>
      </w:r>
      <w:hyperlink r:id="rId8" w:history="1">
        <w:r w:rsidRPr="00987AAB">
          <w:rPr>
            <w:rStyle w:val="a6"/>
            <w:rFonts w:ascii="Times New Roman" w:hAnsi="Times New Roman" w:cs="Times New Roman"/>
            <w:sz w:val="20"/>
            <w:szCs w:val="20"/>
            <w:shd w:val="clear" w:color="auto" w:fill="FFFFFF"/>
          </w:rPr>
          <w:t>http://www.consultant.ru/document/cons_doc_LAW_34447/</w:t>
        </w:r>
      </w:hyperlink>
    </w:p>
    <w:p w:rsidR="00322D7F" w:rsidRDefault="00322D7F" w:rsidP="00322D7F">
      <w:pPr>
        <w:pStyle w:val="a8"/>
      </w:pPr>
    </w:p>
  </w:footnote>
  <w:footnote w:id="11">
    <w:p w:rsidR="00322D7F" w:rsidRDefault="00322D7F" w:rsidP="00322D7F">
      <w:pPr>
        <w:pStyle w:val="a8"/>
      </w:pPr>
      <w:r>
        <w:rPr>
          <w:rStyle w:val="aa"/>
        </w:rPr>
        <w:footnoteRef/>
      </w:r>
      <w:r>
        <w:t xml:space="preserve"> </w:t>
      </w:r>
      <w:hyperlink r:id="rId9" w:anchor="block_300" w:history="1">
        <w:r w:rsidRPr="000C07D2">
          <w:rPr>
            <w:rStyle w:val="a6"/>
            <w:rFonts w:ascii="Times New Roman" w:hAnsi="Times New Roman" w:cs="Times New Roman"/>
            <w:bdr w:val="none" w:sz="0" w:space="0" w:color="auto" w:frame="1"/>
          </w:rPr>
          <w:t>Федеральным  законом</w:t>
        </w:r>
      </w:hyperlink>
      <w:r w:rsidRPr="000C07D2">
        <w:rPr>
          <w:rFonts w:ascii="Times New Roman" w:hAnsi="Times New Roman" w:cs="Times New Roman"/>
        </w:rPr>
        <w:t> от 28 декабря 2013 года № 400-ФЗ «О страховых пенсиях»</w:t>
      </w:r>
      <w:r w:rsidRPr="000C07D2">
        <w:rPr>
          <w:rFonts w:ascii="Times New Roman" w:hAnsi="Times New Roman" w:cs="Times New Roman"/>
          <w:shd w:val="clear" w:color="auto" w:fill="FFFFFF"/>
        </w:rPr>
        <w:t xml:space="preserve"> </w:t>
      </w:r>
      <w:r w:rsidRPr="00AD55EE">
        <w:rPr>
          <w:rFonts w:ascii="Times New Roman" w:hAnsi="Times New Roman" w:cs="Times New Roman"/>
          <w:shd w:val="clear" w:color="auto" w:fill="FFFFFF"/>
        </w:rPr>
        <w:t>Консультант Плюс. – Режим доступа:</w:t>
      </w:r>
      <w:r w:rsidRPr="000C07D2">
        <w:t xml:space="preserve"> </w:t>
      </w:r>
      <w:r w:rsidRPr="000C07D2">
        <w:rPr>
          <w:rFonts w:ascii="Times New Roman" w:hAnsi="Times New Roman" w:cs="Times New Roman"/>
          <w:shd w:val="clear" w:color="auto" w:fill="FFFFFF"/>
        </w:rPr>
        <w:t>http://www.consultant.ru/document/cons_doc_LAW_156525/</w:t>
      </w:r>
    </w:p>
  </w:footnote>
  <w:footnote w:id="12">
    <w:p w:rsidR="00322D7F" w:rsidRPr="00CA2E6C" w:rsidRDefault="00322D7F" w:rsidP="00322D7F">
      <w:pPr>
        <w:pStyle w:val="a8"/>
      </w:pPr>
      <w:r>
        <w:rPr>
          <w:rStyle w:val="aa"/>
        </w:rPr>
        <w:footnoteRef/>
      </w:r>
      <w:r>
        <w:t xml:space="preserve"> </w:t>
      </w:r>
      <w:r w:rsidRPr="00CA2E6C">
        <w:rPr>
          <w:rFonts w:ascii="Times New Roman" w:hAnsi="Times New Roman" w:cs="Times New Roman"/>
        </w:rPr>
        <w:t>Федеральный закон от 1 апреля 1996 г. № 27-ФЗ «Об индивидуальном (персонифицированном) учете в системе обязательного пенсионного страхования» //</w:t>
      </w:r>
      <w:r w:rsidRPr="00CA2E6C">
        <w:rPr>
          <w:rFonts w:ascii="Times New Roman" w:hAnsi="Times New Roman" w:cs="Times New Roman"/>
          <w:shd w:val="clear" w:color="auto" w:fill="FFFFFF"/>
        </w:rPr>
        <w:t xml:space="preserve"> Консультант Плюс. - Режим доступа:</w:t>
      </w:r>
      <w:r w:rsidRPr="00CA2E6C">
        <w:t xml:space="preserve"> </w:t>
      </w:r>
      <w:r w:rsidRPr="00CA2E6C">
        <w:rPr>
          <w:rFonts w:ascii="Times New Roman" w:hAnsi="Times New Roman" w:cs="Times New Roman"/>
        </w:rPr>
        <w:t>http://www.consultant.ru/document/cons_doc_LAW_9839/</w:t>
      </w:r>
    </w:p>
    <w:p w:rsidR="00322D7F" w:rsidRDefault="00322D7F" w:rsidP="00322D7F">
      <w:pPr>
        <w:pStyle w:val="a8"/>
      </w:pPr>
    </w:p>
  </w:footnote>
  <w:footnote w:id="13">
    <w:p w:rsidR="00322D7F" w:rsidRPr="00891A76" w:rsidRDefault="00322D7F" w:rsidP="00322D7F">
      <w:pPr>
        <w:tabs>
          <w:tab w:val="left" w:pos="1755"/>
        </w:tabs>
        <w:spacing w:after="0" w:line="240" w:lineRule="auto"/>
        <w:jc w:val="both"/>
        <w:rPr>
          <w:rFonts w:ascii="Times New Roman" w:eastAsia="Calibri" w:hAnsi="Times New Roman" w:cs="Times New Roman"/>
          <w:sz w:val="20"/>
          <w:szCs w:val="20"/>
        </w:rPr>
      </w:pPr>
      <w:r>
        <w:rPr>
          <w:rStyle w:val="aa"/>
        </w:rPr>
        <w:footnoteRef/>
      </w:r>
      <w:r>
        <w:t xml:space="preserve"> </w:t>
      </w:r>
      <w:r w:rsidRPr="00987AAB">
        <w:rPr>
          <w:rFonts w:ascii="Times New Roman" w:hAnsi="Times New Roman" w:cs="Times New Roman"/>
          <w:sz w:val="20"/>
          <w:szCs w:val="20"/>
        </w:rPr>
        <w:t>Федеральный закон от 15 декабря 2001 г. № 167-ФЗ «Об обязательном пенсионном страховании в Российской Федерации»//</w:t>
      </w:r>
      <w:r w:rsidRPr="00987AAB">
        <w:rPr>
          <w:rFonts w:ascii="Times New Roman" w:hAnsi="Times New Roman" w:cs="Times New Roman"/>
          <w:sz w:val="20"/>
          <w:szCs w:val="20"/>
          <w:shd w:val="clear" w:color="auto" w:fill="FFFFFF"/>
        </w:rPr>
        <w:t xml:space="preserve"> Консультант Плюс. - Режим доступа:</w:t>
      </w:r>
      <w:r w:rsidRPr="00987AAB">
        <w:rPr>
          <w:sz w:val="20"/>
          <w:szCs w:val="20"/>
        </w:rPr>
        <w:t xml:space="preserve"> </w:t>
      </w:r>
      <w:hyperlink r:id="rId10" w:history="1">
        <w:r w:rsidRPr="00987AAB">
          <w:rPr>
            <w:rStyle w:val="a6"/>
            <w:rFonts w:ascii="Times New Roman" w:hAnsi="Times New Roman" w:cs="Times New Roman"/>
            <w:sz w:val="20"/>
            <w:szCs w:val="20"/>
            <w:shd w:val="clear" w:color="auto" w:fill="FFFFFF"/>
          </w:rPr>
          <w:t>http://www.consultant.ru/document/cons_doc_LAW_34447/</w:t>
        </w:r>
      </w:hyperlink>
    </w:p>
    <w:p w:rsidR="00322D7F" w:rsidRDefault="00322D7F" w:rsidP="00322D7F">
      <w:pPr>
        <w:pStyle w:val="a8"/>
      </w:pPr>
    </w:p>
    <w:p w:rsidR="00322D7F" w:rsidRDefault="00322D7F" w:rsidP="00322D7F">
      <w:pPr>
        <w:pStyle w:val="a8"/>
      </w:pPr>
    </w:p>
  </w:footnote>
  <w:footnote w:id="14">
    <w:p w:rsidR="00322D7F" w:rsidRDefault="00322D7F" w:rsidP="00322D7F">
      <w:pPr>
        <w:pStyle w:val="a8"/>
      </w:pPr>
      <w:r>
        <w:rPr>
          <w:rStyle w:val="aa"/>
        </w:rPr>
        <w:footnoteRef/>
      </w:r>
      <w:hyperlink r:id="rId11" w:anchor="block_300" w:history="1">
        <w:r w:rsidRPr="000C07D2">
          <w:rPr>
            <w:rStyle w:val="a6"/>
            <w:rFonts w:ascii="Times New Roman" w:hAnsi="Times New Roman" w:cs="Times New Roman"/>
            <w:bdr w:val="none" w:sz="0" w:space="0" w:color="auto" w:frame="1"/>
          </w:rPr>
          <w:t>Федеральным  законом</w:t>
        </w:r>
      </w:hyperlink>
      <w:r w:rsidRPr="000C07D2">
        <w:rPr>
          <w:rFonts w:ascii="Times New Roman" w:hAnsi="Times New Roman" w:cs="Times New Roman"/>
        </w:rPr>
        <w:t> от 28 декабря 2013 года № 400-ФЗ «О страховых пенсиях»</w:t>
      </w:r>
      <w:r>
        <w:rPr>
          <w:rFonts w:ascii="Times New Roman" w:hAnsi="Times New Roman" w:cs="Times New Roman"/>
        </w:rPr>
        <w:t>//</w:t>
      </w:r>
      <w:r w:rsidRPr="000C07D2">
        <w:rPr>
          <w:rFonts w:ascii="Times New Roman" w:hAnsi="Times New Roman" w:cs="Times New Roman"/>
          <w:shd w:val="clear" w:color="auto" w:fill="FFFFFF"/>
        </w:rPr>
        <w:t xml:space="preserve"> </w:t>
      </w:r>
      <w:r w:rsidRPr="00AD55EE">
        <w:rPr>
          <w:rFonts w:ascii="Times New Roman" w:hAnsi="Times New Roman" w:cs="Times New Roman"/>
          <w:shd w:val="clear" w:color="auto" w:fill="FFFFFF"/>
        </w:rPr>
        <w:t>Консультант Плюс. – Режим доступа:</w:t>
      </w:r>
      <w:r w:rsidRPr="000C07D2">
        <w:t xml:space="preserve"> </w:t>
      </w:r>
      <w:r w:rsidRPr="000C07D2">
        <w:rPr>
          <w:rFonts w:ascii="Times New Roman" w:hAnsi="Times New Roman" w:cs="Times New Roman"/>
          <w:shd w:val="clear" w:color="auto" w:fill="FFFFFF"/>
        </w:rPr>
        <w:t>http://www.consultant.ru/document/cons_doc_LAW_156525/</w:t>
      </w:r>
    </w:p>
    <w:p w:rsidR="00322D7F" w:rsidRDefault="00322D7F" w:rsidP="00322D7F">
      <w:pPr>
        <w:pStyle w:val="a8"/>
      </w:pP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2547C"/>
    <w:multiLevelType w:val="multilevel"/>
    <w:tmpl w:val="AA748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0B5575"/>
    <w:multiLevelType w:val="multilevel"/>
    <w:tmpl w:val="8388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322D7F"/>
    <w:rsid w:val="000021DB"/>
    <w:rsid w:val="00003552"/>
    <w:rsid w:val="00006980"/>
    <w:rsid w:val="000075FE"/>
    <w:rsid w:val="000100F0"/>
    <w:rsid w:val="00017D9E"/>
    <w:rsid w:val="00020C8A"/>
    <w:rsid w:val="00030CB5"/>
    <w:rsid w:val="00031DA9"/>
    <w:rsid w:val="00032456"/>
    <w:rsid w:val="00034053"/>
    <w:rsid w:val="000355E8"/>
    <w:rsid w:val="00037AA0"/>
    <w:rsid w:val="0004268E"/>
    <w:rsid w:val="0004539A"/>
    <w:rsid w:val="0004643A"/>
    <w:rsid w:val="00051C56"/>
    <w:rsid w:val="00052CF5"/>
    <w:rsid w:val="00054712"/>
    <w:rsid w:val="000555E6"/>
    <w:rsid w:val="000564C3"/>
    <w:rsid w:val="00057E9C"/>
    <w:rsid w:val="00063D02"/>
    <w:rsid w:val="0006579A"/>
    <w:rsid w:val="00065980"/>
    <w:rsid w:val="00065FA3"/>
    <w:rsid w:val="0006713B"/>
    <w:rsid w:val="00077C7C"/>
    <w:rsid w:val="00077FDC"/>
    <w:rsid w:val="00080697"/>
    <w:rsid w:val="00081346"/>
    <w:rsid w:val="00082A86"/>
    <w:rsid w:val="000847A6"/>
    <w:rsid w:val="0008609B"/>
    <w:rsid w:val="0009221F"/>
    <w:rsid w:val="00092AC8"/>
    <w:rsid w:val="00093035"/>
    <w:rsid w:val="000930F7"/>
    <w:rsid w:val="00093397"/>
    <w:rsid w:val="00094110"/>
    <w:rsid w:val="00095A07"/>
    <w:rsid w:val="0009634E"/>
    <w:rsid w:val="00097842"/>
    <w:rsid w:val="000A19AE"/>
    <w:rsid w:val="000A2B05"/>
    <w:rsid w:val="000B03B2"/>
    <w:rsid w:val="000B0892"/>
    <w:rsid w:val="000B4DF3"/>
    <w:rsid w:val="000B62B5"/>
    <w:rsid w:val="000C2BFE"/>
    <w:rsid w:val="000C6EFF"/>
    <w:rsid w:val="000C74F7"/>
    <w:rsid w:val="000C7694"/>
    <w:rsid w:val="000D2D77"/>
    <w:rsid w:val="000D2F3D"/>
    <w:rsid w:val="000D4533"/>
    <w:rsid w:val="000D64BB"/>
    <w:rsid w:val="000E0968"/>
    <w:rsid w:val="000E5323"/>
    <w:rsid w:val="000F4518"/>
    <w:rsid w:val="001005B0"/>
    <w:rsid w:val="00103241"/>
    <w:rsid w:val="00103DF7"/>
    <w:rsid w:val="00107F73"/>
    <w:rsid w:val="0011444F"/>
    <w:rsid w:val="00117649"/>
    <w:rsid w:val="001178F5"/>
    <w:rsid w:val="00122A7B"/>
    <w:rsid w:val="00123FC7"/>
    <w:rsid w:val="001266C2"/>
    <w:rsid w:val="001266D5"/>
    <w:rsid w:val="00127162"/>
    <w:rsid w:val="00127F1D"/>
    <w:rsid w:val="001326FD"/>
    <w:rsid w:val="00133915"/>
    <w:rsid w:val="00136E40"/>
    <w:rsid w:val="001532AC"/>
    <w:rsid w:val="001535AC"/>
    <w:rsid w:val="0015523C"/>
    <w:rsid w:val="00155C9A"/>
    <w:rsid w:val="00157D8C"/>
    <w:rsid w:val="00161185"/>
    <w:rsid w:val="00164528"/>
    <w:rsid w:val="00165A04"/>
    <w:rsid w:val="00172B30"/>
    <w:rsid w:val="00172C24"/>
    <w:rsid w:val="00176F6F"/>
    <w:rsid w:val="00177989"/>
    <w:rsid w:val="001837DE"/>
    <w:rsid w:val="00191D1E"/>
    <w:rsid w:val="0019394E"/>
    <w:rsid w:val="001957C8"/>
    <w:rsid w:val="00196461"/>
    <w:rsid w:val="0019655A"/>
    <w:rsid w:val="00196A14"/>
    <w:rsid w:val="00196B3A"/>
    <w:rsid w:val="00197248"/>
    <w:rsid w:val="00197798"/>
    <w:rsid w:val="001A22E9"/>
    <w:rsid w:val="001A2817"/>
    <w:rsid w:val="001A45EE"/>
    <w:rsid w:val="001A4AA1"/>
    <w:rsid w:val="001C43BC"/>
    <w:rsid w:val="001C52E3"/>
    <w:rsid w:val="001C739C"/>
    <w:rsid w:val="001D0D84"/>
    <w:rsid w:val="001D0F76"/>
    <w:rsid w:val="001D1298"/>
    <w:rsid w:val="001D6132"/>
    <w:rsid w:val="001D7C28"/>
    <w:rsid w:val="001E5196"/>
    <w:rsid w:val="001E551C"/>
    <w:rsid w:val="001E7E63"/>
    <w:rsid w:val="001F38ED"/>
    <w:rsid w:val="001F3B19"/>
    <w:rsid w:val="001F4756"/>
    <w:rsid w:val="001F4B25"/>
    <w:rsid w:val="001F50A7"/>
    <w:rsid w:val="001F5B24"/>
    <w:rsid w:val="00203C25"/>
    <w:rsid w:val="00206E05"/>
    <w:rsid w:val="00212EA1"/>
    <w:rsid w:val="002222DB"/>
    <w:rsid w:val="0022425B"/>
    <w:rsid w:val="002373C5"/>
    <w:rsid w:val="00240898"/>
    <w:rsid w:val="0024307F"/>
    <w:rsid w:val="00244784"/>
    <w:rsid w:val="00244E2C"/>
    <w:rsid w:val="00251481"/>
    <w:rsid w:val="00253EB0"/>
    <w:rsid w:val="002546B4"/>
    <w:rsid w:val="002550E6"/>
    <w:rsid w:val="00263ED7"/>
    <w:rsid w:val="00265A56"/>
    <w:rsid w:val="002703B7"/>
    <w:rsid w:val="002720B5"/>
    <w:rsid w:val="00280F2E"/>
    <w:rsid w:val="00282044"/>
    <w:rsid w:val="00284C16"/>
    <w:rsid w:val="00287979"/>
    <w:rsid w:val="00293A1C"/>
    <w:rsid w:val="002A3C66"/>
    <w:rsid w:val="002A559A"/>
    <w:rsid w:val="002A58D1"/>
    <w:rsid w:val="002A5FBA"/>
    <w:rsid w:val="002A67E5"/>
    <w:rsid w:val="002A78CB"/>
    <w:rsid w:val="002B0941"/>
    <w:rsid w:val="002B30F5"/>
    <w:rsid w:val="002B56F7"/>
    <w:rsid w:val="002B5CA3"/>
    <w:rsid w:val="002C0622"/>
    <w:rsid w:val="002C24BD"/>
    <w:rsid w:val="002C26E5"/>
    <w:rsid w:val="002C5D17"/>
    <w:rsid w:val="002C5EFF"/>
    <w:rsid w:val="002D31CD"/>
    <w:rsid w:val="002D3228"/>
    <w:rsid w:val="002D5811"/>
    <w:rsid w:val="002E259D"/>
    <w:rsid w:val="002F125F"/>
    <w:rsid w:val="002F33D4"/>
    <w:rsid w:val="00301694"/>
    <w:rsid w:val="0030208B"/>
    <w:rsid w:val="0030225D"/>
    <w:rsid w:val="00303A6E"/>
    <w:rsid w:val="00310C6A"/>
    <w:rsid w:val="00313729"/>
    <w:rsid w:val="00313BCE"/>
    <w:rsid w:val="003200CB"/>
    <w:rsid w:val="00322D7F"/>
    <w:rsid w:val="003231E9"/>
    <w:rsid w:val="00324562"/>
    <w:rsid w:val="00325740"/>
    <w:rsid w:val="00326BEE"/>
    <w:rsid w:val="00331065"/>
    <w:rsid w:val="00333C1F"/>
    <w:rsid w:val="00334D59"/>
    <w:rsid w:val="00334FCF"/>
    <w:rsid w:val="00337A98"/>
    <w:rsid w:val="0034187A"/>
    <w:rsid w:val="003437FD"/>
    <w:rsid w:val="00343CE8"/>
    <w:rsid w:val="00352CDD"/>
    <w:rsid w:val="00353270"/>
    <w:rsid w:val="00361FED"/>
    <w:rsid w:val="00362ACC"/>
    <w:rsid w:val="00362DDF"/>
    <w:rsid w:val="00365C36"/>
    <w:rsid w:val="00366BAE"/>
    <w:rsid w:val="003710DB"/>
    <w:rsid w:val="00372D79"/>
    <w:rsid w:val="00374668"/>
    <w:rsid w:val="00377282"/>
    <w:rsid w:val="003851A2"/>
    <w:rsid w:val="00387A80"/>
    <w:rsid w:val="00387EBA"/>
    <w:rsid w:val="00393933"/>
    <w:rsid w:val="00393F63"/>
    <w:rsid w:val="003A0C78"/>
    <w:rsid w:val="003A116B"/>
    <w:rsid w:val="003A1E50"/>
    <w:rsid w:val="003A3480"/>
    <w:rsid w:val="003A549D"/>
    <w:rsid w:val="003A795B"/>
    <w:rsid w:val="003B5F74"/>
    <w:rsid w:val="003C09E5"/>
    <w:rsid w:val="003C26D6"/>
    <w:rsid w:val="003C30FC"/>
    <w:rsid w:val="003C332A"/>
    <w:rsid w:val="003C7EF8"/>
    <w:rsid w:val="003D4A28"/>
    <w:rsid w:val="003D5872"/>
    <w:rsid w:val="003D5F6F"/>
    <w:rsid w:val="003D7938"/>
    <w:rsid w:val="003E2577"/>
    <w:rsid w:val="003E2FFF"/>
    <w:rsid w:val="003E32F0"/>
    <w:rsid w:val="003E3606"/>
    <w:rsid w:val="003E68B3"/>
    <w:rsid w:val="003E6E17"/>
    <w:rsid w:val="003E757C"/>
    <w:rsid w:val="003F1844"/>
    <w:rsid w:val="003F26FD"/>
    <w:rsid w:val="003F626E"/>
    <w:rsid w:val="0040476E"/>
    <w:rsid w:val="0040576A"/>
    <w:rsid w:val="00406FB7"/>
    <w:rsid w:val="004110CB"/>
    <w:rsid w:val="0041160E"/>
    <w:rsid w:val="004125FE"/>
    <w:rsid w:val="00414419"/>
    <w:rsid w:val="00414A47"/>
    <w:rsid w:val="0041525E"/>
    <w:rsid w:val="00417317"/>
    <w:rsid w:val="00417712"/>
    <w:rsid w:val="00425EC9"/>
    <w:rsid w:val="00427311"/>
    <w:rsid w:val="00427569"/>
    <w:rsid w:val="004330C0"/>
    <w:rsid w:val="004358DC"/>
    <w:rsid w:val="00437995"/>
    <w:rsid w:val="00440692"/>
    <w:rsid w:val="0044106C"/>
    <w:rsid w:val="00447A3D"/>
    <w:rsid w:val="004523C6"/>
    <w:rsid w:val="00455A66"/>
    <w:rsid w:val="00463BB8"/>
    <w:rsid w:val="0047034D"/>
    <w:rsid w:val="0047126D"/>
    <w:rsid w:val="00485835"/>
    <w:rsid w:val="00491536"/>
    <w:rsid w:val="00496825"/>
    <w:rsid w:val="004A18FD"/>
    <w:rsid w:val="004A2B32"/>
    <w:rsid w:val="004A5470"/>
    <w:rsid w:val="004A5ED8"/>
    <w:rsid w:val="004A74B0"/>
    <w:rsid w:val="004B1CB4"/>
    <w:rsid w:val="004B4198"/>
    <w:rsid w:val="004B5F2B"/>
    <w:rsid w:val="004C2672"/>
    <w:rsid w:val="004D0494"/>
    <w:rsid w:val="004D143C"/>
    <w:rsid w:val="004D177A"/>
    <w:rsid w:val="004E0656"/>
    <w:rsid w:val="004E1B6A"/>
    <w:rsid w:val="004E1F34"/>
    <w:rsid w:val="004E23D6"/>
    <w:rsid w:val="004E3B5B"/>
    <w:rsid w:val="004E717A"/>
    <w:rsid w:val="004E7C45"/>
    <w:rsid w:val="004F2C5D"/>
    <w:rsid w:val="004F3332"/>
    <w:rsid w:val="004F5B2D"/>
    <w:rsid w:val="004F5EA4"/>
    <w:rsid w:val="004F6C11"/>
    <w:rsid w:val="00500800"/>
    <w:rsid w:val="00503C2C"/>
    <w:rsid w:val="005050D8"/>
    <w:rsid w:val="00513DA8"/>
    <w:rsid w:val="00514D24"/>
    <w:rsid w:val="00515539"/>
    <w:rsid w:val="005157AF"/>
    <w:rsid w:val="005209B7"/>
    <w:rsid w:val="0053057F"/>
    <w:rsid w:val="00532877"/>
    <w:rsid w:val="00535392"/>
    <w:rsid w:val="005360C7"/>
    <w:rsid w:val="005446BC"/>
    <w:rsid w:val="00550BA3"/>
    <w:rsid w:val="005519E0"/>
    <w:rsid w:val="00552477"/>
    <w:rsid w:val="005561F8"/>
    <w:rsid w:val="005661EA"/>
    <w:rsid w:val="00567CCB"/>
    <w:rsid w:val="00571D7C"/>
    <w:rsid w:val="00577910"/>
    <w:rsid w:val="005779C9"/>
    <w:rsid w:val="00580738"/>
    <w:rsid w:val="00581ADE"/>
    <w:rsid w:val="00584BB3"/>
    <w:rsid w:val="0058563C"/>
    <w:rsid w:val="005871CB"/>
    <w:rsid w:val="00590452"/>
    <w:rsid w:val="00591E00"/>
    <w:rsid w:val="00592C1B"/>
    <w:rsid w:val="00594E5D"/>
    <w:rsid w:val="005A043C"/>
    <w:rsid w:val="005A3F53"/>
    <w:rsid w:val="005A788C"/>
    <w:rsid w:val="005B0F9A"/>
    <w:rsid w:val="005B7B8B"/>
    <w:rsid w:val="005C1117"/>
    <w:rsid w:val="005C41DA"/>
    <w:rsid w:val="005D25A3"/>
    <w:rsid w:val="005D2CEE"/>
    <w:rsid w:val="005E0157"/>
    <w:rsid w:val="005E63BE"/>
    <w:rsid w:val="005F1DA9"/>
    <w:rsid w:val="005F497B"/>
    <w:rsid w:val="00601CDC"/>
    <w:rsid w:val="00601ECC"/>
    <w:rsid w:val="0061063F"/>
    <w:rsid w:val="006120CE"/>
    <w:rsid w:val="00612E3E"/>
    <w:rsid w:val="006134E5"/>
    <w:rsid w:val="00614A43"/>
    <w:rsid w:val="0061546C"/>
    <w:rsid w:val="00615726"/>
    <w:rsid w:val="00626A3C"/>
    <w:rsid w:val="00632107"/>
    <w:rsid w:val="0063239E"/>
    <w:rsid w:val="00643A56"/>
    <w:rsid w:val="00645CDE"/>
    <w:rsid w:val="00651182"/>
    <w:rsid w:val="006520B3"/>
    <w:rsid w:val="00654FA2"/>
    <w:rsid w:val="00656703"/>
    <w:rsid w:val="0065725C"/>
    <w:rsid w:val="00663004"/>
    <w:rsid w:val="0066653F"/>
    <w:rsid w:val="00667478"/>
    <w:rsid w:val="0067038A"/>
    <w:rsid w:val="0067286A"/>
    <w:rsid w:val="00674B95"/>
    <w:rsid w:val="00677AF1"/>
    <w:rsid w:val="006809DE"/>
    <w:rsid w:val="00680D04"/>
    <w:rsid w:val="006900A0"/>
    <w:rsid w:val="0069053E"/>
    <w:rsid w:val="00692C70"/>
    <w:rsid w:val="00697710"/>
    <w:rsid w:val="006A163A"/>
    <w:rsid w:val="006A2B72"/>
    <w:rsid w:val="006A4A3D"/>
    <w:rsid w:val="006A563A"/>
    <w:rsid w:val="006A76C0"/>
    <w:rsid w:val="006B0ADB"/>
    <w:rsid w:val="006B354B"/>
    <w:rsid w:val="006B3E66"/>
    <w:rsid w:val="006C1CA6"/>
    <w:rsid w:val="006C4A3B"/>
    <w:rsid w:val="006C7A76"/>
    <w:rsid w:val="006D027C"/>
    <w:rsid w:val="006D7230"/>
    <w:rsid w:val="006E1D48"/>
    <w:rsid w:val="006E1F49"/>
    <w:rsid w:val="006E237A"/>
    <w:rsid w:val="006E3F1C"/>
    <w:rsid w:val="006E5025"/>
    <w:rsid w:val="006F2D54"/>
    <w:rsid w:val="007003F6"/>
    <w:rsid w:val="0070222F"/>
    <w:rsid w:val="00705806"/>
    <w:rsid w:val="00705AC8"/>
    <w:rsid w:val="00706040"/>
    <w:rsid w:val="007078C8"/>
    <w:rsid w:val="00710574"/>
    <w:rsid w:val="00721EFB"/>
    <w:rsid w:val="007243BD"/>
    <w:rsid w:val="007253B7"/>
    <w:rsid w:val="00730016"/>
    <w:rsid w:val="0073075F"/>
    <w:rsid w:val="00730EB5"/>
    <w:rsid w:val="007326EA"/>
    <w:rsid w:val="00746A0D"/>
    <w:rsid w:val="00747747"/>
    <w:rsid w:val="00747A52"/>
    <w:rsid w:val="00750924"/>
    <w:rsid w:val="00753163"/>
    <w:rsid w:val="0075440C"/>
    <w:rsid w:val="00754978"/>
    <w:rsid w:val="00762EA2"/>
    <w:rsid w:val="00765137"/>
    <w:rsid w:val="00767332"/>
    <w:rsid w:val="007673AA"/>
    <w:rsid w:val="0077508C"/>
    <w:rsid w:val="00776D4E"/>
    <w:rsid w:val="00782124"/>
    <w:rsid w:val="00783454"/>
    <w:rsid w:val="0078779F"/>
    <w:rsid w:val="007914C3"/>
    <w:rsid w:val="007978A8"/>
    <w:rsid w:val="007A29AB"/>
    <w:rsid w:val="007A74D7"/>
    <w:rsid w:val="007B0923"/>
    <w:rsid w:val="007B1EBC"/>
    <w:rsid w:val="007B3F21"/>
    <w:rsid w:val="007B50FD"/>
    <w:rsid w:val="007B5720"/>
    <w:rsid w:val="007B69D1"/>
    <w:rsid w:val="007B756C"/>
    <w:rsid w:val="007C6F63"/>
    <w:rsid w:val="007D1B58"/>
    <w:rsid w:val="007E0D54"/>
    <w:rsid w:val="007E1A6F"/>
    <w:rsid w:val="007E389D"/>
    <w:rsid w:val="007E4827"/>
    <w:rsid w:val="007E6F4B"/>
    <w:rsid w:val="007F0578"/>
    <w:rsid w:val="007F13CF"/>
    <w:rsid w:val="007F3CAA"/>
    <w:rsid w:val="007F66DF"/>
    <w:rsid w:val="0080345A"/>
    <w:rsid w:val="008060E0"/>
    <w:rsid w:val="00813987"/>
    <w:rsid w:val="00813C73"/>
    <w:rsid w:val="00817A93"/>
    <w:rsid w:val="00817D54"/>
    <w:rsid w:val="00821B47"/>
    <w:rsid w:val="00821C5E"/>
    <w:rsid w:val="00830ABF"/>
    <w:rsid w:val="00831D1D"/>
    <w:rsid w:val="008336F1"/>
    <w:rsid w:val="00836ADC"/>
    <w:rsid w:val="00840E87"/>
    <w:rsid w:val="0084331C"/>
    <w:rsid w:val="008449C5"/>
    <w:rsid w:val="00846111"/>
    <w:rsid w:val="0085004A"/>
    <w:rsid w:val="00851CA7"/>
    <w:rsid w:val="00852B56"/>
    <w:rsid w:val="00853B19"/>
    <w:rsid w:val="0086065F"/>
    <w:rsid w:val="0086385F"/>
    <w:rsid w:val="00865615"/>
    <w:rsid w:val="00865C4E"/>
    <w:rsid w:val="00876C70"/>
    <w:rsid w:val="0088306B"/>
    <w:rsid w:val="0088652B"/>
    <w:rsid w:val="00887FEA"/>
    <w:rsid w:val="00890454"/>
    <w:rsid w:val="00894802"/>
    <w:rsid w:val="00894993"/>
    <w:rsid w:val="008A20F4"/>
    <w:rsid w:val="008A624A"/>
    <w:rsid w:val="008B5771"/>
    <w:rsid w:val="008B656B"/>
    <w:rsid w:val="008B7C57"/>
    <w:rsid w:val="008C0B9A"/>
    <w:rsid w:val="008C1169"/>
    <w:rsid w:val="008C168E"/>
    <w:rsid w:val="008C1AF8"/>
    <w:rsid w:val="008C2EB1"/>
    <w:rsid w:val="008C32D7"/>
    <w:rsid w:val="008C5162"/>
    <w:rsid w:val="008C642C"/>
    <w:rsid w:val="008D2E42"/>
    <w:rsid w:val="008D3734"/>
    <w:rsid w:val="008D5660"/>
    <w:rsid w:val="008E7855"/>
    <w:rsid w:val="008F3C71"/>
    <w:rsid w:val="008F4CC1"/>
    <w:rsid w:val="008F6146"/>
    <w:rsid w:val="008F6F99"/>
    <w:rsid w:val="00901C61"/>
    <w:rsid w:val="009033FA"/>
    <w:rsid w:val="009105B1"/>
    <w:rsid w:val="009162AD"/>
    <w:rsid w:val="00916980"/>
    <w:rsid w:val="009223B3"/>
    <w:rsid w:val="009234C2"/>
    <w:rsid w:val="009300A0"/>
    <w:rsid w:val="00933788"/>
    <w:rsid w:val="0093778C"/>
    <w:rsid w:val="00941100"/>
    <w:rsid w:val="00941CD2"/>
    <w:rsid w:val="00942393"/>
    <w:rsid w:val="0094284F"/>
    <w:rsid w:val="00946396"/>
    <w:rsid w:val="00950829"/>
    <w:rsid w:val="009525B2"/>
    <w:rsid w:val="00961A29"/>
    <w:rsid w:val="00964B8E"/>
    <w:rsid w:val="00964C77"/>
    <w:rsid w:val="0097226A"/>
    <w:rsid w:val="009732C6"/>
    <w:rsid w:val="00973D55"/>
    <w:rsid w:val="00975458"/>
    <w:rsid w:val="00976381"/>
    <w:rsid w:val="00977DC6"/>
    <w:rsid w:val="00984FF5"/>
    <w:rsid w:val="00987C64"/>
    <w:rsid w:val="00994B2A"/>
    <w:rsid w:val="0099665C"/>
    <w:rsid w:val="009A2025"/>
    <w:rsid w:val="009A4534"/>
    <w:rsid w:val="009B2BFD"/>
    <w:rsid w:val="009B7991"/>
    <w:rsid w:val="009C4961"/>
    <w:rsid w:val="009C595F"/>
    <w:rsid w:val="009C6C19"/>
    <w:rsid w:val="009D0459"/>
    <w:rsid w:val="009D0A3E"/>
    <w:rsid w:val="009D4D1D"/>
    <w:rsid w:val="009D572C"/>
    <w:rsid w:val="009D61E5"/>
    <w:rsid w:val="009E6F1F"/>
    <w:rsid w:val="009F04F7"/>
    <w:rsid w:val="009F3D39"/>
    <w:rsid w:val="009F6858"/>
    <w:rsid w:val="00A00F9C"/>
    <w:rsid w:val="00A07775"/>
    <w:rsid w:val="00A07F80"/>
    <w:rsid w:val="00A11238"/>
    <w:rsid w:val="00A1422B"/>
    <w:rsid w:val="00A15374"/>
    <w:rsid w:val="00A17F0B"/>
    <w:rsid w:val="00A224B2"/>
    <w:rsid w:val="00A255C3"/>
    <w:rsid w:val="00A266B0"/>
    <w:rsid w:val="00A315F8"/>
    <w:rsid w:val="00A33639"/>
    <w:rsid w:val="00A3600F"/>
    <w:rsid w:val="00A37F67"/>
    <w:rsid w:val="00A410EE"/>
    <w:rsid w:val="00A41160"/>
    <w:rsid w:val="00A42E04"/>
    <w:rsid w:val="00A4303A"/>
    <w:rsid w:val="00A47A87"/>
    <w:rsid w:val="00A510EE"/>
    <w:rsid w:val="00A52D96"/>
    <w:rsid w:val="00A56B67"/>
    <w:rsid w:val="00A60031"/>
    <w:rsid w:val="00A60F5C"/>
    <w:rsid w:val="00A622F3"/>
    <w:rsid w:val="00A62B60"/>
    <w:rsid w:val="00A6325F"/>
    <w:rsid w:val="00A66FEA"/>
    <w:rsid w:val="00A738F7"/>
    <w:rsid w:val="00A74656"/>
    <w:rsid w:val="00A74C12"/>
    <w:rsid w:val="00A74FDE"/>
    <w:rsid w:val="00A7505E"/>
    <w:rsid w:val="00A75F76"/>
    <w:rsid w:val="00A77722"/>
    <w:rsid w:val="00A77861"/>
    <w:rsid w:val="00A81A9A"/>
    <w:rsid w:val="00A81E37"/>
    <w:rsid w:val="00A92405"/>
    <w:rsid w:val="00A9346D"/>
    <w:rsid w:val="00AB4B45"/>
    <w:rsid w:val="00AB5977"/>
    <w:rsid w:val="00AC1872"/>
    <w:rsid w:val="00AC1A9B"/>
    <w:rsid w:val="00AC55B5"/>
    <w:rsid w:val="00AC5A10"/>
    <w:rsid w:val="00AD008B"/>
    <w:rsid w:val="00AD072B"/>
    <w:rsid w:val="00AD3792"/>
    <w:rsid w:val="00AD3D49"/>
    <w:rsid w:val="00AE7C68"/>
    <w:rsid w:val="00AF37BE"/>
    <w:rsid w:val="00AF566D"/>
    <w:rsid w:val="00AF74F6"/>
    <w:rsid w:val="00B012A9"/>
    <w:rsid w:val="00B01545"/>
    <w:rsid w:val="00B01B1B"/>
    <w:rsid w:val="00B109F2"/>
    <w:rsid w:val="00B10B84"/>
    <w:rsid w:val="00B17286"/>
    <w:rsid w:val="00B1771F"/>
    <w:rsid w:val="00B22988"/>
    <w:rsid w:val="00B33339"/>
    <w:rsid w:val="00B35541"/>
    <w:rsid w:val="00B42383"/>
    <w:rsid w:val="00B52C5D"/>
    <w:rsid w:val="00B54FF5"/>
    <w:rsid w:val="00B56333"/>
    <w:rsid w:val="00B56D85"/>
    <w:rsid w:val="00B57E46"/>
    <w:rsid w:val="00B659DE"/>
    <w:rsid w:val="00B70EAF"/>
    <w:rsid w:val="00B718C8"/>
    <w:rsid w:val="00B719AD"/>
    <w:rsid w:val="00B74225"/>
    <w:rsid w:val="00B77B9A"/>
    <w:rsid w:val="00B82DA5"/>
    <w:rsid w:val="00B84090"/>
    <w:rsid w:val="00B84AA3"/>
    <w:rsid w:val="00B926F0"/>
    <w:rsid w:val="00B92B8D"/>
    <w:rsid w:val="00B942B9"/>
    <w:rsid w:val="00B96F0C"/>
    <w:rsid w:val="00BA3756"/>
    <w:rsid w:val="00BA749D"/>
    <w:rsid w:val="00BA75A0"/>
    <w:rsid w:val="00BB0BAC"/>
    <w:rsid w:val="00BB2F9E"/>
    <w:rsid w:val="00BB4E37"/>
    <w:rsid w:val="00BB750C"/>
    <w:rsid w:val="00BC048D"/>
    <w:rsid w:val="00BC203C"/>
    <w:rsid w:val="00BC3762"/>
    <w:rsid w:val="00BC6295"/>
    <w:rsid w:val="00BD03D0"/>
    <w:rsid w:val="00BD145D"/>
    <w:rsid w:val="00BD75C6"/>
    <w:rsid w:val="00BF090F"/>
    <w:rsid w:val="00BF1CC4"/>
    <w:rsid w:val="00BF45B6"/>
    <w:rsid w:val="00BF541E"/>
    <w:rsid w:val="00BF6023"/>
    <w:rsid w:val="00BF7B92"/>
    <w:rsid w:val="00C07028"/>
    <w:rsid w:val="00C13F6F"/>
    <w:rsid w:val="00C1449D"/>
    <w:rsid w:val="00C16790"/>
    <w:rsid w:val="00C224F5"/>
    <w:rsid w:val="00C23C2A"/>
    <w:rsid w:val="00C251A5"/>
    <w:rsid w:val="00C5031A"/>
    <w:rsid w:val="00C509F5"/>
    <w:rsid w:val="00C55F2D"/>
    <w:rsid w:val="00C572E2"/>
    <w:rsid w:val="00C63B60"/>
    <w:rsid w:val="00C72FFE"/>
    <w:rsid w:val="00C76C43"/>
    <w:rsid w:val="00C76F8F"/>
    <w:rsid w:val="00C77131"/>
    <w:rsid w:val="00C813C5"/>
    <w:rsid w:val="00C835E6"/>
    <w:rsid w:val="00C86667"/>
    <w:rsid w:val="00C9038F"/>
    <w:rsid w:val="00C97076"/>
    <w:rsid w:val="00CA1061"/>
    <w:rsid w:val="00CA3406"/>
    <w:rsid w:val="00CA387A"/>
    <w:rsid w:val="00CA501A"/>
    <w:rsid w:val="00CA736E"/>
    <w:rsid w:val="00CB2FC8"/>
    <w:rsid w:val="00CB3819"/>
    <w:rsid w:val="00CB6C62"/>
    <w:rsid w:val="00CC1001"/>
    <w:rsid w:val="00CC25AC"/>
    <w:rsid w:val="00CC3477"/>
    <w:rsid w:val="00CC4321"/>
    <w:rsid w:val="00CC45DA"/>
    <w:rsid w:val="00CC6650"/>
    <w:rsid w:val="00CC719F"/>
    <w:rsid w:val="00CD0DAF"/>
    <w:rsid w:val="00CE452D"/>
    <w:rsid w:val="00CE4A84"/>
    <w:rsid w:val="00CE5030"/>
    <w:rsid w:val="00CE53E6"/>
    <w:rsid w:val="00CE77F5"/>
    <w:rsid w:val="00CF32DB"/>
    <w:rsid w:val="00CF3B97"/>
    <w:rsid w:val="00D00111"/>
    <w:rsid w:val="00D0075C"/>
    <w:rsid w:val="00D015A6"/>
    <w:rsid w:val="00D0332E"/>
    <w:rsid w:val="00D056C5"/>
    <w:rsid w:val="00D118A3"/>
    <w:rsid w:val="00D14191"/>
    <w:rsid w:val="00D14C68"/>
    <w:rsid w:val="00D16493"/>
    <w:rsid w:val="00D167E9"/>
    <w:rsid w:val="00D1694A"/>
    <w:rsid w:val="00D2129E"/>
    <w:rsid w:val="00D2142A"/>
    <w:rsid w:val="00D226F0"/>
    <w:rsid w:val="00D23508"/>
    <w:rsid w:val="00D247B9"/>
    <w:rsid w:val="00D25179"/>
    <w:rsid w:val="00D25194"/>
    <w:rsid w:val="00D26112"/>
    <w:rsid w:val="00D30754"/>
    <w:rsid w:val="00D31C6A"/>
    <w:rsid w:val="00D337A9"/>
    <w:rsid w:val="00D341DC"/>
    <w:rsid w:val="00D3755A"/>
    <w:rsid w:val="00D472BB"/>
    <w:rsid w:val="00D47715"/>
    <w:rsid w:val="00D51EBC"/>
    <w:rsid w:val="00D51F74"/>
    <w:rsid w:val="00D53344"/>
    <w:rsid w:val="00D65E21"/>
    <w:rsid w:val="00D65F9C"/>
    <w:rsid w:val="00D66ED2"/>
    <w:rsid w:val="00D84EF1"/>
    <w:rsid w:val="00D87364"/>
    <w:rsid w:val="00D90975"/>
    <w:rsid w:val="00DA53EB"/>
    <w:rsid w:val="00DB5984"/>
    <w:rsid w:val="00DB6CC9"/>
    <w:rsid w:val="00DB7C8C"/>
    <w:rsid w:val="00DC04F5"/>
    <w:rsid w:val="00DC073A"/>
    <w:rsid w:val="00DC22BD"/>
    <w:rsid w:val="00DC32E8"/>
    <w:rsid w:val="00DC3454"/>
    <w:rsid w:val="00DC3802"/>
    <w:rsid w:val="00DC5F2F"/>
    <w:rsid w:val="00DC6373"/>
    <w:rsid w:val="00DC676C"/>
    <w:rsid w:val="00DC690B"/>
    <w:rsid w:val="00DC78CF"/>
    <w:rsid w:val="00DD096F"/>
    <w:rsid w:val="00DD3C89"/>
    <w:rsid w:val="00DD4C1A"/>
    <w:rsid w:val="00DD55A6"/>
    <w:rsid w:val="00DD6C7A"/>
    <w:rsid w:val="00DD7B3B"/>
    <w:rsid w:val="00DE1F31"/>
    <w:rsid w:val="00DE61F1"/>
    <w:rsid w:val="00DF115B"/>
    <w:rsid w:val="00DF4323"/>
    <w:rsid w:val="00DF630F"/>
    <w:rsid w:val="00DF7D34"/>
    <w:rsid w:val="00E030A5"/>
    <w:rsid w:val="00E049D8"/>
    <w:rsid w:val="00E05154"/>
    <w:rsid w:val="00E05484"/>
    <w:rsid w:val="00E06749"/>
    <w:rsid w:val="00E115D5"/>
    <w:rsid w:val="00E12A99"/>
    <w:rsid w:val="00E154AF"/>
    <w:rsid w:val="00E16301"/>
    <w:rsid w:val="00E17EEF"/>
    <w:rsid w:val="00E21B67"/>
    <w:rsid w:val="00E22BCA"/>
    <w:rsid w:val="00E22BD1"/>
    <w:rsid w:val="00E24DEA"/>
    <w:rsid w:val="00E24E48"/>
    <w:rsid w:val="00E264AC"/>
    <w:rsid w:val="00E31EC6"/>
    <w:rsid w:val="00E339C3"/>
    <w:rsid w:val="00E34C86"/>
    <w:rsid w:val="00E356C3"/>
    <w:rsid w:val="00E37E8D"/>
    <w:rsid w:val="00E40231"/>
    <w:rsid w:val="00E4164C"/>
    <w:rsid w:val="00E41DA2"/>
    <w:rsid w:val="00E43293"/>
    <w:rsid w:val="00E52E24"/>
    <w:rsid w:val="00E538BC"/>
    <w:rsid w:val="00E539BF"/>
    <w:rsid w:val="00E57F56"/>
    <w:rsid w:val="00E63F27"/>
    <w:rsid w:val="00E665C2"/>
    <w:rsid w:val="00E6675E"/>
    <w:rsid w:val="00E673DC"/>
    <w:rsid w:val="00E77FD4"/>
    <w:rsid w:val="00E8231A"/>
    <w:rsid w:val="00E8236E"/>
    <w:rsid w:val="00E8434D"/>
    <w:rsid w:val="00E85888"/>
    <w:rsid w:val="00E8590E"/>
    <w:rsid w:val="00E85F2A"/>
    <w:rsid w:val="00E86CF7"/>
    <w:rsid w:val="00E87169"/>
    <w:rsid w:val="00E94AE6"/>
    <w:rsid w:val="00E94EE1"/>
    <w:rsid w:val="00E957C5"/>
    <w:rsid w:val="00E96984"/>
    <w:rsid w:val="00E96A56"/>
    <w:rsid w:val="00E97460"/>
    <w:rsid w:val="00EA4805"/>
    <w:rsid w:val="00EA5E1B"/>
    <w:rsid w:val="00EB3FBC"/>
    <w:rsid w:val="00EB7A48"/>
    <w:rsid w:val="00EB7CAB"/>
    <w:rsid w:val="00EC25CE"/>
    <w:rsid w:val="00EC5406"/>
    <w:rsid w:val="00EC5960"/>
    <w:rsid w:val="00ED18B6"/>
    <w:rsid w:val="00ED704C"/>
    <w:rsid w:val="00ED7B96"/>
    <w:rsid w:val="00EE38D3"/>
    <w:rsid w:val="00EE464F"/>
    <w:rsid w:val="00EF00AA"/>
    <w:rsid w:val="00EF1091"/>
    <w:rsid w:val="00EF4160"/>
    <w:rsid w:val="00EF47BD"/>
    <w:rsid w:val="00EF5A8B"/>
    <w:rsid w:val="00F007F7"/>
    <w:rsid w:val="00F03B3D"/>
    <w:rsid w:val="00F16407"/>
    <w:rsid w:val="00F172A7"/>
    <w:rsid w:val="00F202EF"/>
    <w:rsid w:val="00F25073"/>
    <w:rsid w:val="00F32451"/>
    <w:rsid w:val="00F332E6"/>
    <w:rsid w:val="00F33790"/>
    <w:rsid w:val="00F33949"/>
    <w:rsid w:val="00F378E5"/>
    <w:rsid w:val="00F418A7"/>
    <w:rsid w:val="00F41E55"/>
    <w:rsid w:val="00F42492"/>
    <w:rsid w:val="00F43B4F"/>
    <w:rsid w:val="00F443FD"/>
    <w:rsid w:val="00F51C29"/>
    <w:rsid w:val="00F52AA9"/>
    <w:rsid w:val="00F57897"/>
    <w:rsid w:val="00F60F83"/>
    <w:rsid w:val="00F63DF4"/>
    <w:rsid w:val="00F65018"/>
    <w:rsid w:val="00F6659B"/>
    <w:rsid w:val="00F7395C"/>
    <w:rsid w:val="00F74CB3"/>
    <w:rsid w:val="00F81A87"/>
    <w:rsid w:val="00F84FBF"/>
    <w:rsid w:val="00F851AA"/>
    <w:rsid w:val="00F87F10"/>
    <w:rsid w:val="00F94045"/>
    <w:rsid w:val="00F96607"/>
    <w:rsid w:val="00F967EC"/>
    <w:rsid w:val="00F97F88"/>
    <w:rsid w:val="00FA08EE"/>
    <w:rsid w:val="00FA133B"/>
    <w:rsid w:val="00FA4C38"/>
    <w:rsid w:val="00FA6C20"/>
    <w:rsid w:val="00FB10B4"/>
    <w:rsid w:val="00FB4A6B"/>
    <w:rsid w:val="00FB4FB2"/>
    <w:rsid w:val="00FB6149"/>
    <w:rsid w:val="00FC00FB"/>
    <w:rsid w:val="00FC1EE2"/>
    <w:rsid w:val="00FC46C9"/>
    <w:rsid w:val="00FC60CA"/>
    <w:rsid w:val="00FD1A90"/>
    <w:rsid w:val="00FD31D8"/>
    <w:rsid w:val="00FD3D23"/>
    <w:rsid w:val="00FD7D5F"/>
    <w:rsid w:val="00FE1D75"/>
    <w:rsid w:val="00FE2E94"/>
    <w:rsid w:val="00FE34B3"/>
    <w:rsid w:val="00FE4779"/>
    <w:rsid w:val="00FE6C3B"/>
    <w:rsid w:val="00FE76A6"/>
    <w:rsid w:val="00FF0E08"/>
    <w:rsid w:val="00FF147C"/>
    <w:rsid w:val="00FF3516"/>
    <w:rsid w:val="00FF70DC"/>
    <w:rsid w:val="00FF768E"/>
    <w:rsid w:val="00FF7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D7F"/>
    <w:rPr>
      <w:rFonts w:eastAsiaTheme="minorEastAsia"/>
      <w:lang w:eastAsia="ru-RU"/>
    </w:rPr>
  </w:style>
  <w:style w:type="paragraph" w:styleId="1">
    <w:name w:val="heading 1"/>
    <w:basedOn w:val="a"/>
    <w:next w:val="a"/>
    <w:link w:val="10"/>
    <w:uiPriority w:val="9"/>
    <w:qFormat/>
    <w:rsid w:val="00322D7F"/>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
    <w:basedOn w:val="a"/>
    <w:uiPriority w:val="99"/>
    <w:unhideWhenUsed/>
    <w:qFormat/>
    <w:rsid w:val="00322D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2D7F"/>
  </w:style>
  <w:style w:type="paragraph" w:styleId="a4">
    <w:name w:val="footer"/>
    <w:basedOn w:val="a"/>
    <w:link w:val="a5"/>
    <w:uiPriority w:val="99"/>
    <w:unhideWhenUsed/>
    <w:rsid w:val="00322D7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22D7F"/>
    <w:rPr>
      <w:rFonts w:eastAsiaTheme="minorEastAsia"/>
      <w:lang w:eastAsia="ru-RU"/>
    </w:rPr>
  </w:style>
  <w:style w:type="character" w:customStyle="1" w:styleId="10">
    <w:name w:val="Заголовок 1 Знак"/>
    <w:basedOn w:val="a0"/>
    <w:link w:val="1"/>
    <w:uiPriority w:val="9"/>
    <w:rsid w:val="00322D7F"/>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322D7F"/>
    <w:rPr>
      <w:color w:val="0000FF"/>
      <w:u w:val="single"/>
    </w:rPr>
  </w:style>
  <w:style w:type="character" w:styleId="a7">
    <w:name w:val="Strong"/>
    <w:basedOn w:val="a0"/>
    <w:uiPriority w:val="22"/>
    <w:qFormat/>
    <w:rsid w:val="00322D7F"/>
    <w:rPr>
      <w:b/>
      <w:bCs/>
    </w:rPr>
  </w:style>
  <w:style w:type="character" w:customStyle="1" w:styleId="blk">
    <w:name w:val="blk"/>
    <w:basedOn w:val="a0"/>
    <w:rsid w:val="00322D7F"/>
  </w:style>
  <w:style w:type="character" w:customStyle="1" w:styleId="nobr">
    <w:name w:val="nobr"/>
    <w:basedOn w:val="a0"/>
    <w:rsid w:val="00322D7F"/>
  </w:style>
  <w:style w:type="paragraph" w:styleId="a8">
    <w:name w:val="footnote text"/>
    <w:basedOn w:val="a"/>
    <w:link w:val="a9"/>
    <w:uiPriority w:val="99"/>
    <w:semiHidden/>
    <w:unhideWhenUsed/>
    <w:rsid w:val="00322D7F"/>
    <w:pPr>
      <w:spacing w:after="0" w:line="240" w:lineRule="auto"/>
    </w:pPr>
    <w:rPr>
      <w:rFonts w:eastAsiaTheme="minorHAnsi"/>
      <w:sz w:val="20"/>
      <w:szCs w:val="20"/>
      <w:lang w:eastAsia="en-US"/>
    </w:rPr>
  </w:style>
  <w:style w:type="character" w:customStyle="1" w:styleId="a9">
    <w:name w:val="Текст сноски Знак"/>
    <w:basedOn w:val="a0"/>
    <w:link w:val="a8"/>
    <w:uiPriority w:val="99"/>
    <w:semiHidden/>
    <w:rsid w:val="00322D7F"/>
    <w:rPr>
      <w:sz w:val="20"/>
      <w:szCs w:val="20"/>
    </w:rPr>
  </w:style>
  <w:style w:type="character" w:styleId="aa">
    <w:name w:val="footnote reference"/>
    <w:basedOn w:val="a0"/>
    <w:uiPriority w:val="99"/>
    <w:unhideWhenUsed/>
    <w:rsid w:val="00322D7F"/>
    <w:rPr>
      <w:vertAlign w:val="superscript"/>
    </w:rPr>
  </w:style>
  <w:style w:type="paragraph" w:customStyle="1" w:styleId="text-justify">
    <w:name w:val="text-justify"/>
    <w:basedOn w:val="a"/>
    <w:rsid w:val="00322D7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322D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22D7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34560/5dd27159773fa7fc92f129a4a779fecbdd0bafa5/" TargetMode="External"/><Relationship Id="rId18" Type="http://schemas.openxmlformats.org/officeDocument/2006/relationships/hyperlink" Target="http://www.consultant.ru/document/cons_doc_LAW_334560/4a7b3801ebf148cd405e51751f73159e6c48491d/" TargetMode="External"/><Relationship Id="rId26" Type="http://schemas.openxmlformats.org/officeDocument/2006/relationships/hyperlink" Target="http://www.consultant.ru/document/cons_doc_LAW_334560/d0502662bfe184f39fe0fcb5d68235c6eadf4fe5/" TargetMode="External"/><Relationship Id="rId39" Type="http://schemas.openxmlformats.org/officeDocument/2006/relationships/hyperlink" Target="http://www.consultant.ru/document/cons_doc_LAW_334560/d24fd7037b5b088b9b1dc3a70cfc4508c800a7a2/" TargetMode="External"/><Relationship Id="rId3" Type="http://schemas.openxmlformats.org/officeDocument/2006/relationships/settings" Target="settings.xml"/><Relationship Id="rId21" Type="http://schemas.openxmlformats.org/officeDocument/2006/relationships/hyperlink" Target="http://www.consultant.ru/document/cons_doc_LAW_334536/0a34f47b9e00e21afe7b9131279650d28f3cd382/" TargetMode="External"/><Relationship Id="rId34" Type="http://schemas.openxmlformats.org/officeDocument/2006/relationships/hyperlink" Target="http://www.consultant.ru/document/cons_doc_LAW_334560/53a2a49569b52bafa6620fb7e1f8c526011a927a/" TargetMode="External"/><Relationship Id="rId42" Type="http://schemas.openxmlformats.org/officeDocument/2006/relationships/hyperlink" Target="http://www.consultant.ru/document/cons_doc_LAW_351235/" TargetMode="External"/><Relationship Id="rId47" Type="http://schemas.openxmlformats.org/officeDocument/2006/relationships/hyperlink" Target="http://www.consultant.ru/document/cons_doc_LAW_334560/0bde0d25f313300ec49578103010780cd86a6ebc/" TargetMode="External"/><Relationship Id="rId50" Type="http://schemas.openxmlformats.org/officeDocument/2006/relationships/hyperlink" Target="http://www.consultant.ru/document/cons_doc_LAW_334560/5dd27159773fa7fc92f129a4a779fecbdd0bafa5/" TargetMode="External"/><Relationship Id="rId7" Type="http://schemas.openxmlformats.org/officeDocument/2006/relationships/image" Target="media/image1.jpeg"/><Relationship Id="rId12" Type="http://schemas.openxmlformats.org/officeDocument/2006/relationships/hyperlink" Target="http://www.consultant.ru/document/cons_doc_LAW_334560/4a7b3801ebf148cd405e51751f73159e6c48491d/" TargetMode="External"/><Relationship Id="rId17" Type="http://schemas.openxmlformats.org/officeDocument/2006/relationships/hyperlink" Target="http://www.consultant.ru/document/cons_doc_LAW_334560/4a7b3801ebf148cd405e51751f73159e6c48491d/" TargetMode="External"/><Relationship Id="rId25" Type="http://schemas.openxmlformats.org/officeDocument/2006/relationships/hyperlink" Target="http://www.consultant.ru/document/cons_doc_LAW_334560/0bde0d25f313300ec49578103010780cd86a6ebc/" TargetMode="External"/><Relationship Id="rId33" Type="http://schemas.openxmlformats.org/officeDocument/2006/relationships/hyperlink" Target="http://www.consultant.ru/document/cons_doc_LAW_349160/" TargetMode="External"/><Relationship Id="rId38" Type="http://schemas.openxmlformats.org/officeDocument/2006/relationships/hyperlink" Target="http://www.consultant.ru/document/cons_doc_LAW_334560/53a2a49569b52bafa6620fb7e1f8c526011a927a/" TargetMode="External"/><Relationship Id="rId46" Type="http://schemas.openxmlformats.org/officeDocument/2006/relationships/hyperlink" Target="http://www.consultant.ru/document/cons_doc_LAW_334560/0bde0d25f313300ec49578103010780cd86a6ebc/" TargetMode="External"/><Relationship Id="rId2" Type="http://schemas.openxmlformats.org/officeDocument/2006/relationships/styles" Target="styles.xml"/><Relationship Id="rId16" Type="http://schemas.openxmlformats.org/officeDocument/2006/relationships/hyperlink" Target="http://www.consultant.ru/document/cons_doc_LAW_334560/0db560ee670c373ce36e5d5eb32f9a9ad1262722/" TargetMode="External"/><Relationship Id="rId20" Type="http://schemas.openxmlformats.org/officeDocument/2006/relationships/hyperlink" Target="http://www.consultant.ru/document/cons_doc_LAW_334560/5dd27159773fa7fc92f129a4a779fecbdd0bafa5/" TargetMode="External"/><Relationship Id="rId29" Type="http://schemas.openxmlformats.org/officeDocument/2006/relationships/hyperlink" Target="http://www.consultant.ru/document/cons_doc_LAW_334560/d24fd7037b5b088b9b1dc3a70cfc4508c800a7a2/" TargetMode="External"/><Relationship Id="rId41" Type="http://schemas.openxmlformats.org/officeDocument/2006/relationships/hyperlink" Target="http://www.consultant.ru/document/cons_doc_LAW_334560/d24fd7037b5b088b9b1dc3a70cfc4508c800a7a2/"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34560/0db560ee670c373ce36e5d5eb32f9a9ad1262722/" TargetMode="External"/><Relationship Id="rId24" Type="http://schemas.openxmlformats.org/officeDocument/2006/relationships/hyperlink" Target="http://www.consultant.ru/document/cons_doc_LAW_334560/0bde0d25f313300ec49578103010780cd86a6ebc/" TargetMode="External"/><Relationship Id="rId32" Type="http://schemas.openxmlformats.org/officeDocument/2006/relationships/hyperlink" Target="http://www.consultant.ru/document/cons_doc_LAW_349160/" TargetMode="External"/><Relationship Id="rId37" Type="http://schemas.openxmlformats.org/officeDocument/2006/relationships/hyperlink" Target="http://www.consultant.ru/document/cons_doc_LAW_334560/d24fd7037b5b088b9b1dc3a70cfc4508c800a7a2/" TargetMode="External"/><Relationship Id="rId40" Type="http://schemas.openxmlformats.org/officeDocument/2006/relationships/hyperlink" Target="http://www.consultant.ru/document/cons_doc_LAW_334560/d24fd7037b5b088b9b1dc3a70cfc4508c800a7a2/" TargetMode="External"/><Relationship Id="rId45" Type="http://schemas.openxmlformats.org/officeDocument/2006/relationships/hyperlink" Target="http://www.consultant.ru/document/cons_doc_LAW_43487/93ec715c37e828e4ed3ef6466122001b10ebd725/"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34560/0db560ee670c373ce36e5d5eb32f9a9ad1262722/" TargetMode="External"/><Relationship Id="rId23" Type="http://schemas.openxmlformats.org/officeDocument/2006/relationships/hyperlink" Target="http://bs-life.ru/rabota/personal/strahovoy-staz.html" TargetMode="External"/><Relationship Id="rId28" Type="http://schemas.openxmlformats.org/officeDocument/2006/relationships/hyperlink" Target="http://www.consultant.ru/document/cons_doc_LAW_334560/d24fd7037b5b088b9b1dc3a70cfc4508c800a7a2/" TargetMode="External"/><Relationship Id="rId36" Type="http://schemas.openxmlformats.org/officeDocument/2006/relationships/hyperlink" Target="http://www.consultant.ru/document/cons_doc_LAW_334560/d24fd7037b5b088b9b1dc3a70cfc4508c800a7a2/" TargetMode="External"/><Relationship Id="rId49" Type="http://schemas.openxmlformats.org/officeDocument/2006/relationships/hyperlink" Target="http://www.consultant.ru/document/cons_doc_LAW_334560/02c4ed3558ff8d42610d522b46aeb2a1b44212f9/" TargetMode="External"/><Relationship Id="rId10" Type="http://schemas.openxmlformats.org/officeDocument/2006/relationships/hyperlink" Target="http://www.consultant.ru/document/cons_doc_LAW_334560/0db560ee670c373ce36e5d5eb32f9a9ad1262722/" TargetMode="External"/><Relationship Id="rId19" Type="http://schemas.openxmlformats.org/officeDocument/2006/relationships/hyperlink" Target="http://www.consultant.ru/document/cons_doc_LAW_334560/5dd27159773fa7fc92f129a4a779fecbdd0bafa5/" TargetMode="External"/><Relationship Id="rId31" Type="http://schemas.openxmlformats.org/officeDocument/2006/relationships/hyperlink" Target="http://www.consultant.ru/document/cons_doc_LAW_334560/d24fd7037b5b088b9b1dc3a70cfc4508c800a7a2/" TargetMode="External"/><Relationship Id="rId44" Type="http://schemas.openxmlformats.org/officeDocument/2006/relationships/hyperlink" Target="http://www.consultant.ru/document/cons_doc_LAW_349160/078a3d9276d1af4c775c0bfdb04f9510e3b5fc31/"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334560/4a7b3801ebf148cd405e51751f73159e6c48491d/" TargetMode="External"/><Relationship Id="rId14" Type="http://schemas.openxmlformats.org/officeDocument/2006/relationships/hyperlink" Target="http://www.consultant.ru/document/cons_doc_LAW_334560/5dd27159773fa7fc92f129a4a779fecbdd0bafa5/" TargetMode="External"/><Relationship Id="rId22" Type="http://schemas.openxmlformats.org/officeDocument/2006/relationships/hyperlink" Target="http://bs-life.ru/rabota/pensiya/povishenie-pensii2020.html" TargetMode="External"/><Relationship Id="rId27" Type="http://schemas.openxmlformats.org/officeDocument/2006/relationships/hyperlink" Target="http://www.consultant.ru/document/cons_doc_LAW_334560/3bba07725712a979859daac57b363cd9b9994e1d/" TargetMode="External"/><Relationship Id="rId30" Type="http://schemas.openxmlformats.org/officeDocument/2006/relationships/hyperlink" Target="http://www.consultant.ru/document/cons_doc_LAW_334560/0bde0d25f313300ec49578103010780cd86a6ebc/" TargetMode="External"/><Relationship Id="rId35" Type="http://schemas.openxmlformats.org/officeDocument/2006/relationships/hyperlink" Target="http://www.consultant.ru/document/cons_doc_LAW_334560/d24fd7037b5b088b9b1dc3a70cfc4508c800a7a2/" TargetMode="External"/><Relationship Id="rId43" Type="http://schemas.openxmlformats.org/officeDocument/2006/relationships/hyperlink" Target="http://www.consultant.ru/document/cons_doc_LAW_334560/0bde0d25f313300ec49578103010780cd86a6ebc/" TargetMode="External"/><Relationship Id="rId48" Type="http://schemas.openxmlformats.org/officeDocument/2006/relationships/hyperlink" Target="http://www.consultant.ru/document/cons_doc_LAW_156525/" TargetMode="External"/><Relationship Id="rId8" Type="http://schemas.openxmlformats.org/officeDocument/2006/relationships/hyperlink" Target="http://www.consultant.ru/document/cons_doc_LAW_334560/4a7b3801ebf148cd405e51751f73159e6c48491d/" TargetMode="External"/><Relationship Id="rId51" Type="http://schemas.openxmlformats.org/officeDocument/2006/relationships/hyperlink" Target="http://www.consultant.ru/document/cons_doc_LAW_334560/5dd27159773fa7fc92f129a4a779fecbdd0bafa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onsultant.ru/document/cons_doc_LAW_34447/" TargetMode="External"/><Relationship Id="rId3" Type="http://schemas.openxmlformats.org/officeDocument/2006/relationships/hyperlink" Target="http://base.garant.ru/70552688/3/" TargetMode="External"/><Relationship Id="rId7" Type="http://schemas.openxmlformats.org/officeDocument/2006/relationships/hyperlink" Target="http://base.garant.ru/70552688/3/" TargetMode="External"/><Relationship Id="rId2" Type="http://schemas.openxmlformats.org/officeDocument/2006/relationships/hyperlink" Target="http://base.garant.ru/70552688/3/" TargetMode="External"/><Relationship Id="rId1" Type="http://schemas.openxmlformats.org/officeDocument/2006/relationships/hyperlink" Target="http://base.garant.ru/70552688/3/" TargetMode="External"/><Relationship Id="rId6" Type="http://schemas.openxmlformats.org/officeDocument/2006/relationships/hyperlink" Target="http://base.garant.ru/70552688/3/" TargetMode="External"/><Relationship Id="rId11" Type="http://schemas.openxmlformats.org/officeDocument/2006/relationships/hyperlink" Target="http://base.garant.ru/70552688/3/" TargetMode="External"/><Relationship Id="rId5" Type="http://schemas.openxmlformats.org/officeDocument/2006/relationships/hyperlink" Target="http://base.garant.ru/70552688/3/" TargetMode="External"/><Relationship Id="rId10" Type="http://schemas.openxmlformats.org/officeDocument/2006/relationships/hyperlink" Target="http://www.consultant.ru/document/cons_doc_LAW_34447/" TargetMode="External"/><Relationship Id="rId4" Type="http://schemas.openxmlformats.org/officeDocument/2006/relationships/hyperlink" Target="http://base.garant.ru/70552688/3/" TargetMode="External"/><Relationship Id="rId9" Type="http://schemas.openxmlformats.org/officeDocument/2006/relationships/hyperlink" Target="http://base.garant.ru/7055268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4489</Words>
  <Characters>25588</Characters>
  <Application>Microsoft Office Word</Application>
  <DocSecurity>0</DocSecurity>
  <Lines>213</Lines>
  <Paragraphs>60</Paragraphs>
  <ScaleCrop>false</ScaleCrop>
  <Company>1</Company>
  <LinksUpToDate>false</LinksUpToDate>
  <CharactersWithSpaces>30017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2021-10-31T08:29:00Z</dcterms:created>
  <dcterms:modified xsi:type="dcterms:W3CDTF">2021-10-31T08:41:00Z</dcterms:modified>
</cp:coreProperties>
</file>