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7E" w:rsidRPr="00A814C8" w:rsidRDefault="009D7F7E" w:rsidP="000A32FC">
      <w:pPr>
        <w:pStyle w:val="a6"/>
      </w:pPr>
    </w:p>
    <w:p w:rsidR="009F6676" w:rsidRPr="00A814C8" w:rsidRDefault="009F6676" w:rsidP="000A32FC">
      <w:pPr>
        <w:pStyle w:val="a6"/>
      </w:pPr>
    </w:p>
    <w:p w:rsidR="00F7054E" w:rsidRDefault="00F7054E" w:rsidP="000A32FC">
      <w:pPr>
        <w:pStyle w:val="a6"/>
      </w:pPr>
      <w:r>
        <w:t xml:space="preserve">                                                                      </w:t>
      </w:r>
      <w:r w:rsidRPr="00A839F3">
        <w:t>ПРОГРАММА НАСТАВНИЧЕСТВА</w:t>
      </w:r>
    </w:p>
    <w:p w:rsidR="00D7618C" w:rsidRPr="006E3196" w:rsidRDefault="00D7618C" w:rsidP="000A32FC">
      <w:pPr>
        <w:pStyle w:val="a6"/>
      </w:pPr>
      <w:r w:rsidRPr="006E3196">
        <w:t>Форма наставничества «педагог – студент».</w:t>
      </w:r>
    </w:p>
    <w:p w:rsidR="006E3196" w:rsidRPr="00B14C2D" w:rsidRDefault="006E3196" w:rsidP="000A32FC">
      <w:pPr>
        <w:pStyle w:val="a6"/>
      </w:pPr>
      <w:r w:rsidRPr="00B14C2D">
        <w:t>Цель:</w:t>
      </w:r>
    </w:p>
    <w:p w:rsidR="006E3196" w:rsidRPr="00A624AC" w:rsidRDefault="006E3196" w:rsidP="000A32FC">
      <w:pPr>
        <w:pStyle w:val="a6"/>
        <w:rPr>
          <w:b/>
        </w:rPr>
      </w:pPr>
      <w:r w:rsidRPr="00A624AC">
        <w:t>- создание благоприятных условий для личностного и профессионального развития;</w:t>
      </w:r>
    </w:p>
    <w:p w:rsidR="006E3196" w:rsidRPr="00A624AC" w:rsidRDefault="006E3196" w:rsidP="000A32FC">
      <w:pPr>
        <w:pStyle w:val="a6"/>
        <w:rPr>
          <w:b/>
        </w:rPr>
      </w:pPr>
      <w:r w:rsidRPr="00A624AC">
        <w:t>- выявления и совершенствования способностей и талантов;</w:t>
      </w:r>
    </w:p>
    <w:p w:rsidR="006E3196" w:rsidRPr="00A624AC" w:rsidRDefault="006E3196" w:rsidP="000A32FC">
      <w:pPr>
        <w:pStyle w:val="a6"/>
        <w:rPr>
          <w:b/>
        </w:rPr>
      </w:pPr>
      <w:r w:rsidRPr="00A624AC">
        <w:t>- стимулирования инициативы и творчества обучающихся;</w:t>
      </w:r>
    </w:p>
    <w:p w:rsidR="006E3196" w:rsidRPr="00A624AC" w:rsidRDefault="006E3196" w:rsidP="000A32FC">
      <w:pPr>
        <w:pStyle w:val="a6"/>
        <w:rPr>
          <w:b/>
        </w:rPr>
      </w:pPr>
      <w:r w:rsidRPr="00A624AC">
        <w:t>-  профилактики правонарушений в техникуме.</w:t>
      </w:r>
    </w:p>
    <w:p w:rsidR="00800D72" w:rsidRPr="006E4FEB" w:rsidRDefault="00800D72" w:rsidP="000A32FC">
      <w:pPr>
        <w:pStyle w:val="a6"/>
      </w:pPr>
    </w:p>
    <w:p w:rsidR="006E3196" w:rsidRPr="00B14C2D" w:rsidRDefault="006E3196" w:rsidP="000A32FC">
      <w:pPr>
        <w:pStyle w:val="a6"/>
      </w:pPr>
      <w:r w:rsidRPr="00B14C2D">
        <w:t xml:space="preserve">Задачи: </w:t>
      </w:r>
    </w:p>
    <w:p w:rsidR="006E3196" w:rsidRPr="007C5C37" w:rsidRDefault="007C5C37" w:rsidP="007C5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7">
        <w:rPr>
          <w:rFonts w:ascii="Times New Roman" w:hAnsi="Times New Roman" w:cs="Times New Roman"/>
          <w:sz w:val="28"/>
          <w:szCs w:val="28"/>
        </w:rPr>
        <w:t>1.С</w:t>
      </w:r>
      <w:r w:rsidR="006E3196" w:rsidRPr="007C5C37">
        <w:rPr>
          <w:rFonts w:ascii="Times New Roman" w:hAnsi="Times New Roman" w:cs="Times New Roman"/>
          <w:sz w:val="28"/>
          <w:szCs w:val="28"/>
        </w:rPr>
        <w:t>оздание актива студентов, оказание ему помощи в организационной работе, содействие развитию различны</w:t>
      </w:r>
      <w:r>
        <w:rPr>
          <w:rFonts w:ascii="Times New Roman" w:hAnsi="Times New Roman" w:cs="Times New Roman"/>
          <w:sz w:val="28"/>
          <w:szCs w:val="28"/>
        </w:rPr>
        <w:t>х форм студенческого активности.</w:t>
      </w:r>
    </w:p>
    <w:p w:rsidR="006E3196" w:rsidRPr="007C5C37" w:rsidRDefault="007C5C37" w:rsidP="007C5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6E3196" w:rsidRPr="007C5C37">
        <w:rPr>
          <w:rFonts w:ascii="Times New Roman" w:hAnsi="Times New Roman" w:cs="Times New Roman"/>
          <w:sz w:val="28"/>
          <w:szCs w:val="28"/>
        </w:rPr>
        <w:t>омощь в быстрой адаптации в новом коллективе, приобщение к студенческой жизни на основе изучения индивид</w:t>
      </w:r>
      <w:r>
        <w:rPr>
          <w:rFonts w:ascii="Times New Roman" w:hAnsi="Times New Roman" w:cs="Times New Roman"/>
          <w:sz w:val="28"/>
          <w:szCs w:val="28"/>
        </w:rPr>
        <w:t>уальных особенностей студентов.</w:t>
      </w:r>
    </w:p>
    <w:p w:rsidR="006E3196" w:rsidRPr="005F1497" w:rsidRDefault="005F1497" w:rsidP="005F1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6E3196" w:rsidRPr="005F1497">
        <w:rPr>
          <w:rFonts w:ascii="Times New Roman" w:hAnsi="Times New Roman" w:cs="Times New Roman"/>
          <w:sz w:val="28"/>
          <w:szCs w:val="28"/>
        </w:rPr>
        <w:t>овершенствование организации самостоятельной работы студентов, обеспечение методической помощи и контроля со стороны наст</w:t>
      </w:r>
      <w:r>
        <w:rPr>
          <w:rFonts w:ascii="Times New Roman" w:hAnsi="Times New Roman" w:cs="Times New Roman"/>
          <w:sz w:val="28"/>
          <w:szCs w:val="28"/>
        </w:rPr>
        <w:t>авников.</w:t>
      </w:r>
    </w:p>
    <w:p w:rsidR="006E3196" w:rsidRDefault="005F1497" w:rsidP="005F1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6E3196" w:rsidRPr="005F1497">
        <w:rPr>
          <w:rFonts w:ascii="Times New Roman" w:hAnsi="Times New Roman" w:cs="Times New Roman"/>
          <w:sz w:val="28"/>
          <w:szCs w:val="28"/>
        </w:rPr>
        <w:t>овышение ответственности студентов за р</w:t>
      </w:r>
      <w:r>
        <w:rPr>
          <w:rFonts w:ascii="Times New Roman" w:hAnsi="Times New Roman" w:cs="Times New Roman"/>
          <w:sz w:val="28"/>
          <w:szCs w:val="28"/>
        </w:rPr>
        <w:t>езультаты учебной деятельности.</w:t>
      </w:r>
    </w:p>
    <w:p w:rsidR="005F1497" w:rsidRDefault="005F1497" w:rsidP="005F1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497" w:rsidRDefault="005F1497" w:rsidP="005F1497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отбора наставников:</w:t>
      </w:r>
    </w:p>
    <w:p w:rsidR="005F1497" w:rsidRDefault="005F1497" w:rsidP="005F149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педагогический работник техникума, обладающий организаторскими и лидерскими качествами;</w:t>
      </w:r>
    </w:p>
    <w:p w:rsidR="005F1497" w:rsidRDefault="005F1497" w:rsidP="005F149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демонстрирующий высокие показатели в подготовке студентов техникума, в том числе по результатам их участия в региональных и всероссийских мероприятиях, конкурсах, чемпионатах профессионального мастерства;</w:t>
      </w:r>
    </w:p>
    <w:p w:rsidR="005F1497" w:rsidRDefault="005F1497" w:rsidP="005F149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принимающий активное участие в деятельности техникума;</w:t>
      </w:r>
    </w:p>
    <w:p w:rsidR="005F1497" w:rsidRDefault="005F1497" w:rsidP="005F149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учебной группы.</w:t>
      </w:r>
    </w:p>
    <w:p w:rsidR="005F1497" w:rsidRPr="005F1497" w:rsidRDefault="005F1497" w:rsidP="005F1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497" w:rsidRDefault="005F1497" w:rsidP="005F1497">
      <w:pPr>
        <w:pStyle w:val="a9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Ожидаемые результаты программы:</w:t>
      </w:r>
    </w:p>
    <w:p w:rsidR="006E3196" w:rsidRPr="00A624AC" w:rsidRDefault="001A0B9F" w:rsidP="000A32FC">
      <w:pPr>
        <w:pStyle w:val="a6"/>
        <w:rPr>
          <w:b/>
        </w:rPr>
      </w:pPr>
      <w:r>
        <w:t>-</w:t>
      </w:r>
      <w:r w:rsidR="005F1497" w:rsidRPr="00A624AC">
        <w:t>повышение успеваемости наставляемых;</w:t>
      </w:r>
    </w:p>
    <w:p w:rsidR="005F1497" w:rsidRPr="00A624AC" w:rsidRDefault="001A0B9F" w:rsidP="000A32FC">
      <w:pPr>
        <w:pStyle w:val="a6"/>
        <w:rPr>
          <w:b/>
        </w:rPr>
      </w:pPr>
      <w:r>
        <w:t>-</w:t>
      </w:r>
      <w:r w:rsidR="005F1497" w:rsidRPr="00A624AC">
        <w:t>рост посещаемости наставляемым внеурочных и спортивных  мероприятий;</w:t>
      </w:r>
    </w:p>
    <w:p w:rsidR="00016E52" w:rsidRPr="00A624AC" w:rsidRDefault="001A0B9F" w:rsidP="000A32FC">
      <w:pPr>
        <w:pStyle w:val="a6"/>
        <w:rPr>
          <w:b/>
        </w:rPr>
      </w:pPr>
      <w:r>
        <w:t>-</w:t>
      </w:r>
      <w:r w:rsidR="00016E52" w:rsidRPr="00A624AC">
        <w:t>с</w:t>
      </w:r>
      <w:r w:rsidR="005F1497" w:rsidRPr="00A624AC">
        <w:t>нижение числа наставляемых</w:t>
      </w:r>
      <w:r w:rsidR="00016E52" w:rsidRPr="00A624AC">
        <w:t>, состоящих «в группе риска» (на внутреннем профилактическом учете в техникуме, на учете в УВД);</w:t>
      </w:r>
    </w:p>
    <w:p w:rsidR="005F1497" w:rsidRPr="00A624AC" w:rsidRDefault="001A0B9F" w:rsidP="000A32FC">
      <w:pPr>
        <w:pStyle w:val="a6"/>
        <w:rPr>
          <w:b/>
        </w:rPr>
      </w:pPr>
      <w:r>
        <w:t>-</w:t>
      </w:r>
      <w:r w:rsidR="00016E52" w:rsidRPr="00A624AC">
        <w:t>повышение активности наставляемых в учебной деятельности, спортивной, культурно-массовой, общественной.</w:t>
      </w:r>
    </w:p>
    <w:p w:rsidR="000872B5" w:rsidRDefault="000872B5" w:rsidP="000A32FC">
      <w:pPr>
        <w:pStyle w:val="a6"/>
      </w:pPr>
    </w:p>
    <w:p w:rsidR="00E82E52" w:rsidRPr="00CC0CCE" w:rsidRDefault="00E82E52" w:rsidP="000A32FC">
      <w:pPr>
        <w:pStyle w:val="a6"/>
      </w:pPr>
      <w:r w:rsidRPr="00CC0CCE">
        <w:t xml:space="preserve">Форма наставничества:  </w:t>
      </w:r>
      <w:r>
        <w:t>«педагог</w:t>
      </w:r>
      <w:r w:rsidRPr="00CC0CCE">
        <w:t xml:space="preserve"> – студент». </w:t>
      </w:r>
    </w:p>
    <w:p w:rsidR="00E82E52" w:rsidRPr="00DB3ECD" w:rsidRDefault="00E82E52" w:rsidP="000A32FC">
      <w:pPr>
        <w:pStyle w:val="a6"/>
        <w:rPr>
          <w:b/>
        </w:rPr>
      </w:pPr>
      <w:r w:rsidRPr="00DB3ECD">
        <w:t xml:space="preserve">Ф.И.О. и группа наставляемого </w:t>
      </w:r>
      <w:r w:rsidR="000872B5">
        <w:t>Мишин Максим Андреевич, группа 302</w:t>
      </w:r>
    </w:p>
    <w:p w:rsidR="00E82E52" w:rsidRPr="00DB3ECD" w:rsidRDefault="00E82E52" w:rsidP="000A32FC">
      <w:pPr>
        <w:pStyle w:val="a6"/>
        <w:rPr>
          <w:b/>
        </w:rPr>
      </w:pPr>
      <w:r w:rsidRPr="00DB3ECD">
        <w:t xml:space="preserve">Ф.И.О. наставника </w:t>
      </w:r>
      <w:r w:rsidR="000872B5">
        <w:t>Немчинова Эльвира Талгатовна</w:t>
      </w:r>
    </w:p>
    <w:p w:rsidR="00E82E52" w:rsidRPr="00DB3ECD" w:rsidRDefault="00E82E52" w:rsidP="000A32FC">
      <w:pPr>
        <w:pStyle w:val="a6"/>
        <w:rPr>
          <w:b/>
        </w:rPr>
      </w:pPr>
      <w:r w:rsidRPr="00DB3ECD">
        <w:t>Срок осуществления плана: с «</w:t>
      </w:r>
      <w:r w:rsidR="00373FE1">
        <w:t>02</w:t>
      </w:r>
      <w:r w:rsidRPr="00DB3ECD">
        <w:t xml:space="preserve">» </w:t>
      </w:r>
      <w:r w:rsidR="00373FE1">
        <w:t>сентября</w:t>
      </w:r>
      <w:r w:rsidR="000F41EE">
        <w:t xml:space="preserve"> </w:t>
      </w:r>
      <w:r w:rsidRPr="00DB3ECD">
        <w:t>202</w:t>
      </w:r>
      <w:r w:rsidR="000F41EE">
        <w:t>1</w:t>
      </w:r>
      <w:r w:rsidRPr="00DB3ECD">
        <w:t>г. по «</w:t>
      </w:r>
      <w:r w:rsidR="008B4C93">
        <w:t>10</w:t>
      </w:r>
      <w:r w:rsidRPr="00DB3ECD">
        <w:t xml:space="preserve">» </w:t>
      </w:r>
      <w:r w:rsidR="008B4C93">
        <w:t>декабря</w:t>
      </w:r>
      <w:r w:rsidR="000F41EE">
        <w:t xml:space="preserve"> </w:t>
      </w:r>
      <w:r w:rsidRPr="00DB3ECD">
        <w:t>202</w:t>
      </w:r>
      <w:r w:rsidR="008B4C93">
        <w:t>1</w:t>
      </w:r>
      <w:r w:rsidRPr="00DB3ECD">
        <w:t>г.</w:t>
      </w:r>
    </w:p>
    <w:p w:rsidR="00B14C2D" w:rsidRPr="00E1444E" w:rsidRDefault="00B14C2D" w:rsidP="000A32FC">
      <w:pPr>
        <w:pStyle w:val="a6"/>
      </w:pPr>
    </w:p>
    <w:p w:rsidR="00800D72" w:rsidRPr="00B14C2D" w:rsidRDefault="000A32FC" w:rsidP="000A32FC">
      <w:pPr>
        <w:pStyle w:val="a6"/>
      </w:pPr>
      <w:r>
        <w:t xml:space="preserve">                                                                      1.</w:t>
      </w:r>
      <w:r w:rsidR="00877314">
        <w:t>П</w:t>
      </w:r>
      <w:r w:rsidR="00B14C2D" w:rsidRPr="00B14C2D">
        <w:t>рограмма работы наставника с наставляемым</w:t>
      </w:r>
    </w:p>
    <w:tbl>
      <w:tblPr>
        <w:tblStyle w:val="aa"/>
        <w:tblW w:w="0" w:type="auto"/>
        <w:tblInd w:w="-34" w:type="dxa"/>
        <w:tblLook w:val="04A0"/>
      </w:tblPr>
      <w:tblGrid>
        <w:gridCol w:w="701"/>
        <w:gridCol w:w="2876"/>
        <w:gridCol w:w="2393"/>
        <w:gridCol w:w="3145"/>
        <w:gridCol w:w="4023"/>
        <w:gridCol w:w="1682"/>
      </w:tblGrid>
      <w:tr w:rsidR="001553D1" w:rsidRPr="00DB3ECD" w:rsidTr="00007B3F">
        <w:tc>
          <w:tcPr>
            <w:tcW w:w="922" w:type="dxa"/>
          </w:tcPr>
          <w:p w:rsidR="00B14C2D" w:rsidRPr="00DB3ECD" w:rsidRDefault="00B14C2D" w:rsidP="000A32FC">
            <w:pPr>
              <w:pStyle w:val="a6"/>
            </w:pPr>
          </w:p>
        </w:tc>
        <w:tc>
          <w:tcPr>
            <w:tcW w:w="3231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Мероприятие</w:t>
            </w:r>
          </w:p>
        </w:tc>
        <w:tc>
          <w:tcPr>
            <w:tcW w:w="2559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Деятельность наставника</w:t>
            </w:r>
          </w:p>
        </w:tc>
        <w:tc>
          <w:tcPr>
            <w:tcW w:w="3698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Планируемый результат</w:t>
            </w:r>
          </w:p>
        </w:tc>
        <w:tc>
          <w:tcPr>
            <w:tcW w:w="2544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Фактический результат</w:t>
            </w:r>
          </w:p>
        </w:tc>
        <w:tc>
          <w:tcPr>
            <w:tcW w:w="1866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Срок</w:t>
            </w:r>
          </w:p>
        </w:tc>
      </w:tr>
      <w:tr w:rsidR="001553D1" w:rsidRPr="00DB3ECD" w:rsidTr="00007B3F">
        <w:tc>
          <w:tcPr>
            <w:tcW w:w="922" w:type="dxa"/>
          </w:tcPr>
          <w:p w:rsidR="00B14C2D" w:rsidRPr="00DB3ECD" w:rsidRDefault="00B14C2D" w:rsidP="000A32FC">
            <w:pPr>
              <w:pStyle w:val="a6"/>
            </w:pPr>
            <w:r w:rsidRPr="00DB3ECD">
              <w:t>1</w:t>
            </w:r>
          </w:p>
        </w:tc>
        <w:tc>
          <w:tcPr>
            <w:tcW w:w="3231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Информирование обучающихся о подготовке программы, сбор предварительных запросов</w:t>
            </w:r>
          </w:p>
        </w:tc>
        <w:tc>
          <w:tcPr>
            <w:tcW w:w="2559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Собеседование, анкетирование</w:t>
            </w:r>
          </w:p>
        </w:tc>
        <w:tc>
          <w:tcPr>
            <w:tcW w:w="3698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- выявление потенциальных наставляемых ;</w:t>
            </w:r>
          </w:p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- знакомство с программой и наставниками.</w:t>
            </w:r>
          </w:p>
        </w:tc>
        <w:tc>
          <w:tcPr>
            <w:tcW w:w="2544" w:type="dxa"/>
          </w:tcPr>
          <w:p w:rsidR="00B14C2D" w:rsidRDefault="000872B5" w:rsidP="000A32FC">
            <w:pPr>
              <w:pStyle w:val="a6"/>
            </w:pPr>
            <w:r>
              <w:t>Определен наставляемый Мишин М.А.</w:t>
            </w:r>
          </w:p>
          <w:p w:rsidR="000872B5" w:rsidRPr="00DB3ECD" w:rsidRDefault="000872B5" w:rsidP="000A32FC">
            <w:pPr>
              <w:pStyle w:val="a6"/>
            </w:pPr>
            <w:r>
              <w:t>Ознакомлен с программой</w:t>
            </w:r>
          </w:p>
        </w:tc>
        <w:tc>
          <w:tcPr>
            <w:tcW w:w="1866" w:type="dxa"/>
          </w:tcPr>
          <w:p w:rsidR="00B14C2D" w:rsidRPr="00DB3ECD" w:rsidRDefault="00173A02" w:rsidP="00455A97">
            <w:pPr>
              <w:pStyle w:val="a6"/>
              <w:rPr>
                <w:b/>
              </w:rPr>
            </w:pPr>
            <w:r>
              <w:t>Октябрь</w:t>
            </w:r>
            <w:r w:rsidR="00DB3ECD">
              <w:t xml:space="preserve"> </w:t>
            </w:r>
            <w:r w:rsidR="00B14C2D" w:rsidRPr="00DB3ECD">
              <w:t>2021</w:t>
            </w:r>
          </w:p>
        </w:tc>
      </w:tr>
      <w:tr w:rsidR="001553D1" w:rsidRPr="00DB3ECD" w:rsidTr="00007B3F">
        <w:tc>
          <w:tcPr>
            <w:tcW w:w="922" w:type="dxa"/>
          </w:tcPr>
          <w:p w:rsidR="00B14C2D" w:rsidRPr="00DB3ECD" w:rsidRDefault="00B14C2D" w:rsidP="000A32FC">
            <w:pPr>
              <w:pStyle w:val="a6"/>
            </w:pPr>
            <w:r w:rsidRPr="00DB3ECD">
              <w:t>2</w:t>
            </w:r>
          </w:p>
        </w:tc>
        <w:tc>
          <w:tcPr>
            <w:tcW w:w="3231" w:type="dxa"/>
          </w:tcPr>
          <w:p w:rsidR="00B14C2D" w:rsidRPr="00DB3ECD" w:rsidRDefault="00DE7A08" w:rsidP="000A32FC">
            <w:pPr>
              <w:pStyle w:val="a6"/>
              <w:rPr>
                <w:b/>
              </w:rPr>
            </w:pPr>
            <w:r w:rsidRPr="00DB3ECD">
              <w:t xml:space="preserve">Отбор </w:t>
            </w:r>
            <w:r w:rsidR="00B14C2D" w:rsidRPr="00DB3ECD">
              <w:t>наставников</w:t>
            </w:r>
          </w:p>
        </w:tc>
        <w:tc>
          <w:tcPr>
            <w:tcW w:w="2559" w:type="dxa"/>
          </w:tcPr>
          <w:p w:rsidR="00B14C2D" w:rsidRPr="00DB3ECD" w:rsidRDefault="006F53B3" w:rsidP="000A32FC">
            <w:pPr>
              <w:pStyle w:val="a6"/>
              <w:rPr>
                <w:b/>
              </w:rPr>
            </w:pPr>
            <w:r w:rsidRPr="00DB3ECD">
              <w:t>Обсуждение на педагогическом совете.</w:t>
            </w:r>
          </w:p>
          <w:p w:rsidR="00877314" w:rsidRPr="00007B3F" w:rsidRDefault="006F53B3" w:rsidP="000A32FC">
            <w:pPr>
              <w:pStyle w:val="a6"/>
            </w:pPr>
            <w:r w:rsidRPr="00DB3ECD">
              <w:t>-</w:t>
            </w:r>
            <w:r w:rsidR="00B14C2D" w:rsidRPr="00DB3ECD">
              <w:t xml:space="preserve">добровольное  </w:t>
            </w:r>
            <w:r w:rsidR="00B14C2D" w:rsidRPr="00DB3ECD">
              <w:lastRenderedPageBreak/>
              <w:t>участие.</w:t>
            </w:r>
          </w:p>
        </w:tc>
        <w:tc>
          <w:tcPr>
            <w:tcW w:w="3698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lastRenderedPageBreak/>
              <w:t>- выбор из числа самых опытных и активных</w:t>
            </w:r>
            <w:r w:rsidR="006F53B3" w:rsidRPr="00DB3ECD">
              <w:t xml:space="preserve"> педагог</w:t>
            </w:r>
            <w:r w:rsidRPr="00DB3ECD">
              <w:t>ов.</w:t>
            </w:r>
          </w:p>
        </w:tc>
        <w:tc>
          <w:tcPr>
            <w:tcW w:w="2544" w:type="dxa"/>
          </w:tcPr>
          <w:p w:rsidR="00B14C2D" w:rsidRPr="00DB3ECD" w:rsidRDefault="000F41EE" w:rsidP="000A32FC">
            <w:pPr>
              <w:pStyle w:val="a6"/>
            </w:pPr>
            <w:r>
              <w:t>Определен наставник Немчинова Э.Т.</w:t>
            </w:r>
          </w:p>
        </w:tc>
        <w:tc>
          <w:tcPr>
            <w:tcW w:w="1866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Ежегодно - сентябрь</w:t>
            </w:r>
          </w:p>
        </w:tc>
      </w:tr>
      <w:tr w:rsidR="001553D1" w:rsidRPr="00DB3ECD" w:rsidTr="00007B3F">
        <w:tc>
          <w:tcPr>
            <w:tcW w:w="922" w:type="dxa"/>
          </w:tcPr>
          <w:p w:rsidR="00B14C2D" w:rsidRPr="00DB3ECD" w:rsidRDefault="00B14C2D" w:rsidP="000A32FC">
            <w:pPr>
              <w:pStyle w:val="a6"/>
            </w:pPr>
            <w:r w:rsidRPr="00DB3ECD">
              <w:lastRenderedPageBreak/>
              <w:t>3</w:t>
            </w:r>
          </w:p>
        </w:tc>
        <w:tc>
          <w:tcPr>
            <w:tcW w:w="3231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Обучение наставников</w:t>
            </w:r>
          </w:p>
        </w:tc>
        <w:tc>
          <w:tcPr>
            <w:tcW w:w="2559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Встречи, тренировки</w:t>
            </w:r>
          </w:p>
        </w:tc>
        <w:tc>
          <w:tcPr>
            <w:tcW w:w="3698" w:type="dxa"/>
          </w:tcPr>
          <w:p w:rsidR="00B14C2D" w:rsidRPr="00DB3ECD" w:rsidRDefault="00F873E5" w:rsidP="000A32FC">
            <w:pPr>
              <w:pStyle w:val="a6"/>
              <w:rPr>
                <w:b/>
              </w:rPr>
            </w:pPr>
            <w:r w:rsidRPr="00DB3ECD">
              <w:t>-наставник самостоятельно готовит личную программу по взаимодействию.</w:t>
            </w:r>
          </w:p>
        </w:tc>
        <w:tc>
          <w:tcPr>
            <w:tcW w:w="2544" w:type="dxa"/>
          </w:tcPr>
          <w:p w:rsidR="00B14C2D" w:rsidRPr="00DB3ECD" w:rsidRDefault="000F41EE" w:rsidP="000A32FC">
            <w:pPr>
              <w:pStyle w:val="a6"/>
            </w:pPr>
            <w:r>
              <w:t>Подготовка программы по наставничеству</w:t>
            </w:r>
          </w:p>
        </w:tc>
        <w:tc>
          <w:tcPr>
            <w:tcW w:w="1866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Ежегодно - сентябрь</w:t>
            </w:r>
          </w:p>
        </w:tc>
      </w:tr>
      <w:tr w:rsidR="001553D1" w:rsidRPr="00DB3ECD" w:rsidTr="00007B3F">
        <w:tc>
          <w:tcPr>
            <w:tcW w:w="922" w:type="dxa"/>
          </w:tcPr>
          <w:p w:rsidR="00B14C2D" w:rsidRPr="00DB3ECD" w:rsidRDefault="00B14C2D" w:rsidP="000A32FC">
            <w:pPr>
              <w:pStyle w:val="a6"/>
            </w:pPr>
            <w:r w:rsidRPr="00DB3ECD">
              <w:t>4</w:t>
            </w:r>
          </w:p>
        </w:tc>
        <w:tc>
          <w:tcPr>
            <w:tcW w:w="3231" w:type="dxa"/>
          </w:tcPr>
          <w:p w:rsidR="00877314" w:rsidRPr="00007B3F" w:rsidRDefault="00B14C2D" w:rsidP="000A32FC">
            <w:pPr>
              <w:pStyle w:val="a6"/>
            </w:pPr>
            <w:r w:rsidRPr="00DB3ECD">
              <w:t>Формирование пар «наставник- наставляемый»</w:t>
            </w:r>
          </w:p>
        </w:tc>
        <w:tc>
          <w:tcPr>
            <w:tcW w:w="2559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Анкетирование.</w:t>
            </w:r>
          </w:p>
          <w:p w:rsidR="00B14C2D" w:rsidRPr="00DB3ECD" w:rsidRDefault="00F873E5" w:rsidP="000A32FC">
            <w:pPr>
              <w:pStyle w:val="a6"/>
              <w:rPr>
                <w:b/>
              </w:rPr>
            </w:pPr>
            <w:r w:rsidRPr="00DB3ECD">
              <w:t>Личные</w:t>
            </w:r>
            <w:r w:rsidR="00B14C2D" w:rsidRPr="00DB3ECD">
              <w:t xml:space="preserve"> встречи.</w:t>
            </w:r>
          </w:p>
        </w:tc>
        <w:tc>
          <w:tcPr>
            <w:tcW w:w="3698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- утверждение пар для совместной работы.</w:t>
            </w:r>
          </w:p>
        </w:tc>
        <w:tc>
          <w:tcPr>
            <w:tcW w:w="2544" w:type="dxa"/>
          </w:tcPr>
          <w:p w:rsidR="00B14C2D" w:rsidRPr="00DB3ECD" w:rsidRDefault="000F41EE" w:rsidP="000A32FC">
            <w:pPr>
              <w:pStyle w:val="a6"/>
            </w:pPr>
            <w:r>
              <w:t>Утверждение пары «наставник-наставляемый»</w:t>
            </w:r>
          </w:p>
        </w:tc>
        <w:tc>
          <w:tcPr>
            <w:tcW w:w="1866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Ежегодно - октябрь</w:t>
            </w:r>
          </w:p>
        </w:tc>
      </w:tr>
      <w:tr w:rsidR="001553D1" w:rsidRPr="00DB3ECD" w:rsidTr="00007B3F">
        <w:tc>
          <w:tcPr>
            <w:tcW w:w="922" w:type="dxa"/>
          </w:tcPr>
          <w:p w:rsidR="00B14C2D" w:rsidRPr="00DB3ECD" w:rsidRDefault="00B14C2D" w:rsidP="000A32FC">
            <w:pPr>
              <w:pStyle w:val="a6"/>
            </w:pPr>
            <w:r w:rsidRPr="00DB3ECD">
              <w:t>5</w:t>
            </w:r>
          </w:p>
        </w:tc>
        <w:tc>
          <w:tcPr>
            <w:tcW w:w="3231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Мотивация для наставников.</w:t>
            </w:r>
          </w:p>
        </w:tc>
        <w:tc>
          <w:tcPr>
            <w:tcW w:w="2559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Результаты работы</w:t>
            </w:r>
          </w:p>
        </w:tc>
        <w:tc>
          <w:tcPr>
            <w:tcW w:w="3698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-</w:t>
            </w:r>
            <w:r w:rsidR="00F873E5" w:rsidRPr="00DB3ECD">
              <w:t>лидерство в педагогическом сообществе</w:t>
            </w:r>
            <w:r w:rsidRPr="00DB3ECD">
              <w:t>;</w:t>
            </w:r>
          </w:p>
          <w:p w:rsidR="00B14C2D" w:rsidRPr="00DB3ECD" w:rsidRDefault="00F873E5" w:rsidP="000A32FC">
            <w:pPr>
              <w:pStyle w:val="a6"/>
              <w:rPr>
                <w:b/>
              </w:rPr>
            </w:pPr>
            <w:r w:rsidRPr="00DB3ECD">
              <w:t>- создание здоровой атмосферы в коллективе</w:t>
            </w:r>
            <w:r w:rsidR="00B14C2D" w:rsidRPr="00DB3ECD">
              <w:t>;</w:t>
            </w:r>
          </w:p>
          <w:p w:rsidR="00B14C2D" w:rsidRPr="00DB3ECD" w:rsidRDefault="00F873E5" w:rsidP="000A32FC">
            <w:pPr>
              <w:pStyle w:val="a6"/>
              <w:rPr>
                <w:b/>
              </w:rPr>
            </w:pPr>
            <w:r w:rsidRPr="00DB3ECD">
              <w:t>- возможность тиражирования авторского наставнического опыта</w:t>
            </w:r>
            <w:r w:rsidR="00B14C2D" w:rsidRPr="00DB3ECD">
              <w:t>.</w:t>
            </w:r>
          </w:p>
        </w:tc>
        <w:tc>
          <w:tcPr>
            <w:tcW w:w="2544" w:type="dxa"/>
          </w:tcPr>
          <w:p w:rsidR="00B14C2D" w:rsidRPr="00DB3ECD" w:rsidRDefault="003A5F2D" w:rsidP="000A32FC">
            <w:pPr>
              <w:pStyle w:val="a6"/>
            </w:pPr>
            <w:r>
              <w:t>Поддержание здоровой рабочей атмосферы в коллективе</w:t>
            </w:r>
          </w:p>
        </w:tc>
        <w:tc>
          <w:tcPr>
            <w:tcW w:w="1866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В течении года</w:t>
            </w:r>
          </w:p>
        </w:tc>
      </w:tr>
      <w:tr w:rsidR="001553D1" w:rsidRPr="00DB3ECD" w:rsidTr="00007B3F">
        <w:tc>
          <w:tcPr>
            <w:tcW w:w="922" w:type="dxa"/>
          </w:tcPr>
          <w:p w:rsidR="00B14C2D" w:rsidRPr="00DB3ECD" w:rsidRDefault="00B14C2D" w:rsidP="000A32FC">
            <w:pPr>
              <w:pStyle w:val="a6"/>
            </w:pPr>
            <w:r w:rsidRPr="00DB3ECD">
              <w:t>6</w:t>
            </w:r>
          </w:p>
        </w:tc>
        <w:tc>
          <w:tcPr>
            <w:tcW w:w="3231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Завершение взаимодействия</w:t>
            </w:r>
          </w:p>
        </w:tc>
        <w:tc>
          <w:tcPr>
            <w:tcW w:w="2559" w:type="dxa"/>
          </w:tcPr>
          <w:p w:rsidR="00B14C2D" w:rsidRPr="00DB3ECD" w:rsidRDefault="00DB3ECD" w:rsidP="000A32FC">
            <w:pPr>
              <w:pStyle w:val="a6"/>
              <w:rPr>
                <w:b/>
              </w:rPr>
            </w:pPr>
            <w:r>
              <w:t xml:space="preserve">Анкетирование. </w:t>
            </w:r>
            <w:r w:rsidR="00B14C2D" w:rsidRPr="00DB3ECD">
              <w:t>Собеседование.</w:t>
            </w:r>
          </w:p>
        </w:tc>
        <w:tc>
          <w:tcPr>
            <w:tcW w:w="3698" w:type="dxa"/>
          </w:tcPr>
          <w:p w:rsidR="00B14C2D" w:rsidRPr="00DB3ECD" w:rsidRDefault="00B14C2D" w:rsidP="000A32FC">
            <w:pPr>
              <w:pStyle w:val="a6"/>
              <w:rPr>
                <w:b/>
              </w:rPr>
            </w:pPr>
            <w:r w:rsidRPr="00DB3ECD">
              <w:t>- представление конкретных результатов взаимодействия;</w:t>
            </w:r>
          </w:p>
          <w:p w:rsidR="00B14C2D" w:rsidRPr="00DB3ECD" w:rsidRDefault="009D6638" w:rsidP="000A32FC">
            <w:pPr>
              <w:pStyle w:val="a6"/>
              <w:rPr>
                <w:b/>
              </w:rPr>
            </w:pPr>
            <w:r w:rsidRPr="00DB3ECD">
              <w:t xml:space="preserve">- взаимная оценка </w:t>
            </w:r>
            <w:r w:rsidR="00B14C2D" w:rsidRPr="00DB3ECD">
              <w:t>работы</w:t>
            </w:r>
            <w:r w:rsidR="00F873E5" w:rsidRPr="00DB3ECD">
              <w:t>.</w:t>
            </w:r>
          </w:p>
        </w:tc>
        <w:tc>
          <w:tcPr>
            <w:tcW w:w="2544" w:type="dxa"/>
          </w:tcPr>
          <w:p w:rsidR="00B14C2D" w:rsidRPr="003A5F2D" w:rsidRDefault="002E5167" w:rsidP="000A32FC">
            <w:pPr>
              <w:pStyle w:val="a6"/>
            </w:pPr>
            <w:r>
              <w:t xml:space="preserve">Успешное участие </w:t>
            </w:r>
            <w:r w:rsidR="003A5F2D">
              <w:t xml:space="preserve"> в </w:t>
            </w:r>
            <w:r w:rsidR="003A5F2D">
              <w:rPr>
                <w:lang w:val="en-US"/>
              </w:rPr>
              <w:t>IX</w:t>
            </w:r>
            <w:r w:rsidR="00F24B97">
              <w:t xml:space="preserve"> </w:t>
            </w:r>
            <w:r w:rsidR="003A5F2D">
              <w:t>открытом региональном чемпионате «Молодые профессионалы» (</w:t>
            </w:r>
            <w:r w:rsidR="003A5F2D">
              <w:rPr>
                <w:lang w:val="en-US"/>
              </w:rPr>
              <w:t>WorldskillsRussia</w:t>
            </w:r>
            <w:r w:rsidR="003A5F2D">
              <w:t>)Челябинской области</w:t>
            </w:r>
          </w:p>
        </w:tc>
        <w:tc>
          <w:tcPr>
            <w:tcW w:w="1866" w:type="dxa"/>
          </w:tcPr>
          <w:p w:rsidR="00B14C2D" w:rsidRPr="00DB3ECD" w:rsidRDefault="00B14C2D" w:rsidP="000A32FC">
            <w:pPr>
              <w:pStyle w:val="a6"/>
            </w:pPr>
          </w:p>
        </w:tc>
      </w:tr>
    </w:tbl>
    <w:p w:rsidR="00B14C2D" w:rsidRPr="00DB3ECD" w:rsidRDefault="00B14C2D" w:rsidP="000A32FC">
      <w:pPr>
        <w:pStyle w:val="a6"/>
      </w:pPr>
    </w:p>
    <w:p w:rsidR="001553D1" w:rsidRPr="00C5565C" w:rsidRDefault="00B14C2D" w:rsidP="000A32FC">
      <w:pPr>
        <w:pStyle w:val="a6"/>
        <w:rPr>
          <w:b/>
        </w:rPr>
      </w:pPr>
      <w:r w:rsidRPr="00DB3ECD">
        <w:lastRenderedPageBreak/>
        <w:t>Подпись наставника __________ «__» _______202_ г.          Подпись наставляемого __________ «__» ________202_г</w:t>
      </w:r>
    </w:p>
    <w:p w:rsidR="00007B3F" w:rsidRDefault="00007B3F" w:rsidP="001553D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7054E" w:rsidRPr="00F60D07" w:rsidRDefault="000A32FC" w:rsidP="000A32FC">
      <w:pPr>
        <w:pStyle w:val="a9"/>
        <w:jc w:val="center"/>
        <w:rPr>
          <w:bCs/>
          <w:sz w:val="28"/>
          <w:szCs w:val="28"/>
        </w:rPr>
      </w:pPr>
      <w:r w:rsidRPr="00F60D0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7054E" w:rsidRPr="00F60D0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Индивидуальный план  наставничества</w:t>
      </w:r>
    </w:p>
    <w:p w:rsidR="00F7054E" w:rsidRPr="00F60D07" w:rsidRDefault="00F7054E" w:rsidP="00F705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D07">
        <w:rPr>
          <w:rFonts w:ascii="Times New Roman" w:eastAsia="Times New Roman" w:hAnsi="Times New Roman" w:cs="Times New Roman"/>
          <w:sz w:val="28"/>
          <w:szCs w:val="28"/>
        </w:rPr>
        <w:t>Ф.И.О., наставляемого</w:t>
      </w:r>
      <w:r w:rsidRPr="00F60D07">
        <w:rPr>
          <w:rFonts w:ascii="Times New Roman" w:eastAsia="Times New Roman" w:hAnsi="Times New Roman" w:cs="Times New Roman"/>
          <w:sz w:val="28"/>
          <w:szCs w:val="28"/>
        </w:rPr>
        <w:br/>
        <w:t>(обучающегося, в отношении которого осуществляется наставничество)</w:t>
      </w:r>
      <w:r w:rsidRPr="00F60D07">
        <w:rPr>
          <w:rFonts w:ascii="Times New Roman" w:eastAsia="Times New Roman" w:hAnsi="Times New Roman" w:cs="Times New Roman"/>
          <w:sz w:val="28"/>
          <w:szCs w:val="28"/>
        </w:rPr>
        <w:br/>
      </w:r>
      <w:r w:rsidRPr="00F60D07">
        <w:rPr>
          <w:rFonts w:ascii="Times New Roman" w:eastAsia="Times New Roman" w:hAnsi="Times New Roman" w:cs="Times New Roman"/>
          <w:sz w:val="28"/>
          <w:szCs w:val="28"/>
          <w:u w:val="single"/>
        </w:rPr>
        <w:t>Мишин Максим Андреевич</w:t>
      </w:r>
      <w:r w:rsidRPr="00F60D07">
        <w:rPr>
          <w:rFonts w:ascii="Times New Roman" w:eastAsia="Times New Roman" w:hAnsi="Times New Roman" w:cs="Times New Roman"/>
          <w:sz w:val="28"/>
          <w:szCs w:val="28"/>
        </w:rPr>
        <w:br/>
        <w:t>Ф.И.О., должность наставника</w:t>
      </w:r>
      <w:r w:rsidRPr="00F60D07">
        <w:rPr>
          <w:rFonts w:ascii="Times New Roman" w:eastAsia="Times New Roman" w:hAnsi="Times New Roman" w:cs="Times New Roman"/>
          <w:sz w:val="28"/>
          <w:szCs w:val="28"/>
        </w:rPr>
        <w:br/>
      </w:r>
      <w:r w:rsidRPr="00F60D07">
        <w:rPr>
          <w:rFonts w:ascii="Times New Roman" w:eastAsia="Times New Roman" w:hAnsi="Times New Roman" w:cs="Times New Roman"/>
          <w:sz w:val="28"/>
          <w:szCs w:val="28"/>
          <w:u w:val="single"/>
        </w:rPr>
        <w:t>Немчинова Эльвира Талгатовна</w:t>
      </w:r>
    </w:p>
    <w:p w:rsidR="00F7054E" w:rsidRPr="00F60D07" w:rsidRDefault="00F7054E" w:rsidP="00F705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D07">
        <w:rPr>
          <w:rFonts w:ascii="Times New Roman" w:eastAsia="Times New Roman" w:hAnsi="Times New Roman" w:cs="Times New Roman"/>
          <w:sz w:val="28"/>
          <w:szCs w:val="28"/>
        </w:rPr>
        <w:t>Период наставничества:</w:t>
      </w:r>
      <w:r w:rsidRPr="00F60D07">
        <w:rPr>
          <w:rFonts w:ascii="Times New Roman" w:eastAsia="Times New Roman" w:hAnsi="Times New Roman" w:cs="Times New Roman"/>
          <w:sz w:val="28"/>
          <w:szCs w:val="28"/>
        </w:rPr>
        <w:br/>
        <w:t>с «01»  октября 2021г. по «10» декабря 2021г.</w:t>
      </w:r>
    </w:p>
    <w:p w:rsidR="00F7054E" w:rsidRPr="00F60D07" w:rsidRDefault="00F7054E" w:rsidP="00F705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D07">
        <w:rPr>
          <w:rFonts w:ascii="Times New Roman" w:eastAsia="Times New Roman" w:hAnsi="Times New Roman" w:cs="Times New Roman"/>
          <w:sz w:val="28"/>
          <w:szCs w:val="28"/>
        </w:rPr>
        <w:t>Причина наставничества: Подготовка обучающегося к участию в IX открытом региональном чемпионате «Молодые профессионалы» (WorldskillsRussia) Челябинской области в компетенции «Эксплуатация кабельных линий электропередачи»</w:t>
      </w:r>
    </w:p>
    <w:p w:rsidR="00F7054E" w:rsidRPr="00F60D07" w:rsidRDefault="00F7054E" w:rsidP="00F705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D07">
        <w:rPr>
          <w:rFonts w:ascii="Times New Roman" w:eastAsia="Times New Roman" w:hAnsi="Times New Roman" w:cs="Times New Roman"/>
          <w:bCs/>
          <w:sz w:val="28"/>
          <w:szCs w:val="28"/>
        </w:rPr>
        <w:t>Цель: </w:t>
      </w:r>
      <w:r w:rsidR="0063750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F60D07">
        <w:rPr>
          <w:rFonts w:ascii="Times New Roman" w:eastAsia="Times New Roman" w:hAnsi="Times New Roman" w:cs="Times New Roman"/>
          <w:bCs/>
          <w:sz w:val="28"/>
          <w:szCs w:val="28"/>
        </w:rPr>
        <w:t>одготовить обучающегося к выполнению конкурсного задания чемпионата, отработать каждый модуль задания.</w:t>
      </w:r>
    </w:p>
    <w:p w:rsidR="00F7054E" w:rsidRPr="00F60D07" w:rsidRDefault="00F7054E" w:rsidP="00F705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D0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Задачи: </w:t>
      </w:r>
      <w:r w:rsidR="0063750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F60D07">
        <w:rPr>
          <w:rFonts w:ascii="Times New Roman" w:eastAsia="Times New Roman" w:hAnsi="Times New Roman" w:cs="Times New Roman"/>
          <w:bCs/>
          <w:sz w:val="28"/>
          <w:szCs w:val="28"/>
        </w:rPr>
        <w:t>ринять уч</w:t>
      </w:r>
      <w:r w:rsidR="00A218CC">
        <w:rPr>
          <w:rFonts w:ascii="Times New Roman" w:eastAsia="Times New Roman" w:hAnsi="Times New Roman" w:cs="Times New Roman"/>
          <w:bCs/>
          <w:sz w:val="28"/>
          <w:szCs w:val="28"/>
        </w:rPr>
        <w:t>астие и достойно представить ГБ</w:t>
      </w:r>
      <w:r w:rsidRPr="00F60D07">
        <w:rPr>
          <w:rFonts w:ascii="Times New Roman" w:eastAsia="Times New Roman" w:hAnsi="Times New Roman" w:cs="Times New Roman"/>
          <w:bCs/>
          <w:sz w:val="28"/>
          <w:szCs w:val="28"/>
        </w:rPr>
        <w:t>ПОУ «Троицкий технологический техникум» на данном чемпионате</w:t>
      </w:r>
      <w:r w:rsidR="00A218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7054E" w:rsidRPr="00F7054E" w:rsidRDefault="00F7054E" w:rsidP="00F7054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54E" w:rsidRPr="00F7054E" w:rsidRDefault="00F7054E" w:rsidP="00F7054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54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 по наставничеству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0"/>
        <w:gridCol w:w="12560"/>
        <w:gridCol w:w="510"/>
        <w:gridCol w:w="510"/>
        <w:gridCol w:w="510"/>
      </w:tblGrid>
      <w:tr w:rsidR="00F7054E" w:rsidRPr="00F7054E" w:rsidTr="0047655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ОРГАНИЗАЦИОННЫЙ ПЕРИОД</w:t>
            </w:r>
          </w:p>
        </w:tc>
      </w:tr>
      <w:tr w:rsidR="00F7054E" w:rsidRPr="00F7054E" w:rsidTr="0047655B">
        <w:trPr>
          <w:trHeight w:val="20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1. Ознакомление с деятельностью наставника обучающегося,</w:t>
            </w: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05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его регламентом работы, задачами, обязанностями</w:t>
            </w:r>
            <w:r w:rsidR="00416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/    срок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hAnsi="Times New Roman" w:cs="Times New Roman"/>
                <w:sz w:val="24"/>
                <w:szCs w:val="24"/>
              </w:rPr>
              <w:t>Определение наставляемого. Ознакомление с программой.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плана работы наставника на соответствующий год (основных функций и задач)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первоначальной характеристики на наставляемого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первоначального плана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конкурсным заданием чемпионата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135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135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135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инструментами, материалами, необходимыми для выполнения конкурсного задания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техники безопасности при работе с инструментами, с правилами применения средств индивидуальной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054E" w:rsidRPr="00F7054E" w:rsidRDefault="00F7054E" w:rsidP="0047655B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054E" w:rsidRPr="00F7054E" w:rsidRDefault="00F7054E" w:rsidP="0047655B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4E" w:rsidRPr="00F7054E" w:rsidRDefault="00F7054E" w:rsidP="0047655B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054E" w:rsidRPr="00F7054E" w:rsidRDefault="00F7054E" w:rsidP="0047655B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4E" w:rsidRPr="00F7054E" w:rsidRDefault="00F7054E" w:rsidP="0047655B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2. Организация и реализация первичных видов деятельности наставника с наставляемым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диалога «Наставник–наставляемый»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Первичные беседы с наставляемым на темы</w:t>
            </w:r>
            <w:r w:rsidR="00C45A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о:</w:t>
            </w: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значимости участия в чемпионате для него самого и учебного заведения, перспективы  дальнейшего профессионального роста и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Первичные беседы с родителями наставляемого на темы</w:t>
            </w:r>
            <w:r w:rsidR="00F439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</w:t>
            </w:r>
            <w:r w:rsidRPr="00F705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значимости участия в чемпионате для сына, перспективы  дальнейшего профессионального роста и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успеваемости, посещаемости, соблюдения дисциплины в социально-значимых местах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индивидуального плана работы с наставляемым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21 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ОСНОВНОЙ ПЕРИОД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Раздел 1. Подготовка</w:t>
            </w:r>
            <w:r w:rsidRPr="00F7054E">
              <w:rPr>
                <w:rFonts w:ascii="Times New Roman" w:hAnsi="Times New Roman" w:cs="Times New Roman"/>
                <w:sz w:val="24"/>
                <w:szCs w:val="24"/>
              </w:rPr>
              <w:t xml:space="preserve"> к IX открытому региональному чемпионату «Молодые профессионалы» (WorldskillsRussia)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Социально-педагогическое и медико-психологическое сопровождение</w:t>
            </w:r>
            <w:r w:rsidR="00252B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модулем А конкурсного задания чемпионата. Изучение действующих правил, инструкций и норм по охране труда с применением программного комплекса АСОП-Эксперт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модулем В конкурсного задания чемпионата Монтаж концевой кабельной муфты 35 кВ на  3D макете программного комплекса </w:t>
            </w: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TWR</w:t>
            </w: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модулем С конкурсного задания.</w:t>
            </w:r>
            <w:r w:rsidR="00252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трех соединительных термоусаживаемых муфт на одножильном кабеле 10 кВ с изоляцией из сшитого полиэтилена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разделки кабеля из сшитого полиэтилена в мастерской ГБ ПОУ «ТТТ» Эксплуатация КЛЭП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по усадке соединительной муфты для кабеля из сшитого полиэтилена в мастерской ГБ ПОУ «ТТТ» Эксплуатация КЛЭП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модулем Д конкурсного задания. Монтаж концевой термоусаживаемой муфты на 3-х одножильных кабелях 10 кВ с изоляцией из сшитого полиэтилена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разделки кабеля из сшитого полиэтилена в мастерской ГБ ПОУ «ТТТ» Эксплуатация КЛЭП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по усадке концевой термоусаживаемой муфты для кабеля из сшитого полиэтилена в мастерской ГБ ПОУ «ТТТ» Эксплуатация КЛЭП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модулем С конкурсного задания. Подключение кабеля к модели ячейки кабельного отсека.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ИТОГОВЫЙ ПЕРИОД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3. Контрольные мероприятия по проверке готовности  наставляемого</w:t>
            </w: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05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 </w:t>
            </w:r>
            <w:r w:rsidRPr="00F7054E">
              <w:rPr>
                <w:rFonts w:ascii="Times New Roman" w:hAnsi="Times New Roman" w:cs="Times New Roman"/>
                <w:sz w:val="24"/>
                <w:szCs w:val="24"/>
              </w:rPr>
              <w:t>IX открытому региональному чемпионату «Молодые профессионалы» (WorldskillsRussia)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трудностей личностного и общественного характера, с которыми столкнулся наставляемый в процессе взаимодействия с наставником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анализ уровня готовности наставляемого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  беседа на тему мотивации, готовности к победе в конкурсе, уверенности в своих силах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054E" w:rsidRPr="00F7054E" w:rsidTr="00476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54E" w:rsidRPr="00F7054E" w:rsidRDefault="00F7054E" w:rsidP="0047655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итогах наставничества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54E" w:rsidRPr="00F7054E" w:rsidRDefault="00F7054E" w:rsidP="0047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54E">
              <w:rPr>
                <w:rFonts w:ascii="Times New Roman" w:eastAsia="Times New Roman" w:hAnsi="Times New Roman" w:cs="Times New Roman"/>
                <w:sz w:val="24"/>
                <w:szCs w:val="24"/>
              </w:rPr>
              <w:t>21 </w:t>
            </w:r>
          </w:p>
        </w:tc>
      </w:tr>
    </w:tbl>
    <w:p w:rsidR="00F7054E" w:rsidRDefault="00F7054E" w:rsidP="00F7054E"/>
    <w:p w:rsidR="00BF2219" w:rsidRPr="00C526BA" w:rsidRDefault="00BF2219" w:rsidP="00007B3F">
      <w:pPr>
        <w:rPr>
          <w:rFonts w:ascii="Times New Roman" w:hAnsi="Times New Roman" w:cs="Times New Roman"/>
          <w:bCs/>
          <w:sz w:val="28"/>
          <w:szCs w:val="28"/>
        </w:rPr>
      </w:pPr>
    </w:p>
    <w:sectPr w:rsidR="00BF2219" w:rsidRPr="00C526BA" w:rsidSect="001553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854" w:rsidRDefault="00B00854" w:rsidP="00BF2219">
      <w:pPr>
        <w:spacing w:after="0" w:line="240" w:lineRule="auto"/>
      </w:pPr>
      <w:r>
        <w:separator/>
      </w:r>
    </w:p>
  </w:endnote>
  <w:endnote w:type="continuationSeparator" w:id="1">
    <w:p w:rsidR="00B00854" w:rsidRDefault="00B00854" w:rsidP="00BF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854" w:rsidRDefault="00B00854" w:rsidP="00BF2219">
      <w:pPr>
        <w:spacing w:after="0" w:line="240" w:lineRule="auto"/>
      </w:pPr>
      <w:r>
        <w:separator/>
      </w:r>
    </w:p>
  </w:footnote>
  <w:footnote w:type="continuationSeparator" w:id="1">
    <w:p w:rsidR="00B00854" w:rsidRDefault="00B00854" w:rsidP="00BF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FC1"/>
    <w:multiLevelType w:val="hybridMultilevel"/>
    <w:tmpl w:val="B77CC4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530192"/>
    <w:multiLevelType w:val="hybridMultilevel"/>
    <w:tmpl w:val="1A9ADB8C"/>
    <w:lvl w:ilvl="0" w:tplc="C3169A2C">
      <w:start w:val="6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2">
    <w:nsid w:val="07351C33"/>
    <w:multiLevelType w:val="hybridMultilevel"/>
    <w:tmpl w:val="29203AD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8880856"/>
    <w:multiLevelType w:val="hybridMultilevel"/>
    <w:tmpl w:val="E940FB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C755C9"/>
    <w:multiLevelType w:val="hybridMultilevel"/>
    <w:tmpl w:val="95A8C1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C53CFB"/>
    <w:multiLevelType w:val="hybridMultilevel"/>
    <w:tmpl w:val="6B7837B8"/>
    <w:lvl w:ilvl="0" w:tplc="1320F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7664ED"/>
    <w:multiLevelType w:val="hybridMultilevel"/>
    <w:tmpl w:val="83E0A9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A779C9"/>
    <w:multiLevelType w:val="hybridMultilevel"/>
    <w:tmpl w:val="DC5A1872"/>
    <w:lvl w:ilvl="0" w:tplc="2D48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36D52"/>
    <w:multiLevelType w:val="hybridMultilevel"/>
    <w:tmpl w:val="5CDE4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554964"/>
    <w:multiLevelType w:val="hybridMultilevel"/>
    <w:tmpl w:val="930234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424220"/>
    <w:multiLevelType w:val="hybridMultilevel"/>
    <w:tmpl w:val="985A5D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C05E49"/>
    <w:multiLevelType w:val="hybridMultilevel"/>
    <w:tmpl w:val="6F50CBB4"/>
    <w:lvl w:ilvl="0" w:tplc="717C1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C35D8"/>
    <w:multiLevelType w:val="hybridMultilevel"/>
    <w:tmpl w:val="C6C85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7F50E3"/>
    <w:multiLevelType w:val="hybridMultilevel"/>
    <w:tmpl w:val="20C21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BA565E"/>
    <w:multiLevelType w:val="hybridMultilevel"/>
    <w:tmpl w:val="D6F062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455537"/>
    <w:multiLevelType w:val="hybridMultilevel"/>
    <w:tmpl w:val="A81E39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BE0B54"/>
    <w:multiLevelType w:val="hybridMultilevel"/>
    <w:tmpl w:val="70642A9A"/>
    <w:lvl w:ilvl="0" w:tplc="2D488D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A605D"/>
    <w:multiLevelType w:val="hybridMultilevel"/>
    <w:tmpl w:val="8D7EAF3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43304358"/>
    <w:multiLevelType w:val="hybridMultilevel"/>
    <w:tmpl w:val="79401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B6DDE"/>
    <w:multiLevelType w:val="hybridMultilevel"/>
    <w:tmpl w:val="B6CE8638"/>
    <w:lvl w:ilvl="0" w:tplc="8682A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2602E9"/>
    <w:multiLevelType w:val="hybridMultilevel"/>
    <w:tmpl w:val="C98A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552C0"/>
    <w:multiLevelType w:val="hybridMultilevel"/>
    <w:tmpl w:val="D2689B06"/>
    <w:lvl w:ilvl="0" w:tplc="2D488D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5026450"/>
    <w:multiLevelType w:val="hybridMultilevel"/>
    <w:tmpl w:val="774887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3431C6"/>
    <w:multiLevelType w:val="hybridMultilevel"/>
    <w:tmpl w:val="AAD8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A2772"/>
    <w:multiLevelType w:val="hybridMultilevel"/>
    <w:tmpl w:val="697E7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41FB3"/>
    <w:multiLevelType w:val="hybridMultilevel"/>
    <w:tmpl w:val="86E68D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9C2447"/>
    <w:multiLevelType w:val="hybridMultilevel"/>
    <w:tmpl w:val="01185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81D64"/>
    <w:multiLevelType w:val="hybridMultilevel"/>
    <w:tmpl w:val="5A165824"/>
    <w:lvl w:ilvl="0" w:tplc="2D488D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17C2E"/>
    <w:multiLevelType w:val="hybridMultilevel"/>
    <w:tmpl w:val="7A6886A4"/>
    <w:lvl w:ilvl="0" w:tplc="2D48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02A55"/>
    <w:multiLevelType w:val="hybridMultilevel"/>
    <w:tmpl w:val="BFC2281E"/>
    <w:lvl w:ilvl="0" w:tplc="51BC0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74EC"/>
    <w:multiLevelType w:val="hybridMultilevel"/>
    <w:tmpl w:val="BC3E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771E5"/>
    <w:multiLevelType w:val="hybridMultilevel"/>
    <w:tmpl w:val="5C08295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6F8F0309"/>
    <w:multiLevelType w:val="hybridMultilevel"/>
    <w:tmpl w:val="45B6DE5C"/>
    <w:lvl w:ilvl="0" w:tplc="2D488DE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EF313AA"/>
    <w:multiLevelType w:val="hybridMultilevel"/>
    <w:tmpl w:val="1362D6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1"/>
  </w:num>
  <w:num w:numId="4">
    <w:abstractNumId w:val="27"/>
  </w:num>
  <w:num w:numId="5">
    <w:abstractNumId w:val="32"/>
  </w:num>
  <w:num w:numId="6">
    <w:abstractNumId w:val="29"/>
  </w:num>
  <w:num w:numId="7">
    <w:abstractNumId w:val="7"/>
  </w:num>
  <w:num w:numId="8">
    <w:abstractNumId w:val="23"/>
  </w:num>
  <w:num w:numId="9">
    <w:abstractNumId w:val="19"/>
    <w:lvlOverride w:ilvl="0">
      <w:startOverride w:val="3"/>
    </w:lvlOverride>
  </w:num>
  <w:num w:numId="10">
    <w:abstractNumId w:val="5"/>
  </w:num>
  <w:num w:numId="11">
    <w:abstractNumId w:val="5"/>
    <w:lvlOverride w:ilvl="0">
      <w:startOverride w:val="3"/>
    </w:lvlOverride>
  </w:num>
  <w:num w:numId="12">
    <w:abstractNumId w:val="12"/>
  </w:num>
  <w:num w:numId="13">
    <w:abstractNumId w:val="31"/>
  </w:num>
  <w:num w:numId="14">
    <w:abstractNumId w:val="13"/>
  </w:num>
  <w:num w:numId="15">
    <w:abstractNumId w:val="20"/>
  </w:num>
  <w:num w:numId="16">
    <w:abstractNumId w:val="4"/>
  </w:num>
  <w:num w:numId="17">
    <w:abstractNumId w:val="0"/>
  </w:num>
  <w:num w:numId="18">
    <w:abstractNumId w:val="22"/>
  </w:num>
  <w:num w:numId="19">
    <w:abstractNumId w:val="33"/>
  </w:num>
  <w:num w:numId="20">
    <w:abstractNumId w:val="17"/>
  </w:num>
  <w:num w:numId="21">
    <w:abstractNumId w:val="30"/>
  </w:num>
  <w:num w:numId="22">
    <w:abstractNumId w:val="8"/>
  </w:num>
  <w:num w:numId="23">
    <w:abstractNumId w:val="2"/>
  </w:num>
  <w:num w:numId="24">
    <w:abstractNumId w:val="18"/>
  </w:num>
  <w:num w:numId="25">
    <w:abstractNumId w:val="11"/>
  </w:num>
  <w:num w:numId="26">
    <w:abstractNumId w:val="16"/>
  </w:num>
  <w:num w:numId="27">
    <w:abstractNumId w:val="9"/>
  </w:num>
  <w:num w:numId="28">
    <w:abstractNumId w:val="26"/>
  </w:num>
  <w:num w:numId="29">
    <w:abstractNumId w:val="25"/>
  </w:num>
  <w:num w:numId="30">
    <w:abstractNumId w:val="24"/>
  </w:num>
  <w:num w:numId="31">
    <w:abstractNumId w:val="15"/>
  </w:num>
  <w:num w:numId="32">
    <w:abstractNumId w:val="14"/>
  </w:num>
  <w:num w:numId="33">
    <w:abstractNumId w:val="3"/>
  </w:num>
  <w:num w:numId="34">
    <w:abstractNumId w:val="1"/>
  </w:num>
  <w:num w:numId="35">
    <w:abstractNumId w:val="10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118"/>
    <w:rsid w:val="00007B3F"/>
    <w:rsid w:val="00016E52"/>
    <w:rsid w:val="000370C4"/>
    <w:rsid w:val="00063B78"/>
    <w:rsid w:val="00067C5F"/>
    <w:rsid w:val="000872B5"/>
    <w:rsid w:val="000A295B"/>
    <w:rsid w:val="000A32FC"/>
    <w:rsid w:val="000E676E"/>
    <w:rsid w:val="000F41EE"/>
    <w:rsid w:val="000F5C9D"/>
    <w:rsid w:val="00123DB7"/>
    <w:rsid w:val="0014796F"/>
    <w:rsid w:val="001553D1"/>
    <w:rsid w:val="00173A02"/>
    <w:rsid w:val="00176FB8"/>
    <w:rsid w:val="00197E52"/>
    <w:rsid w:val="001A0B9F"/>
    <w:rsid w:val="001E48E0"/>
    <w:rsid w:val="00206DA8"/>
    <w:rsid w:val="00223EB2"/>
    <w:rsid w:val="0024355D"/>
    <w:rsid w:val="00252BE9"/>
    <w:rsid w:val="0026726E"/>
    <w:rsid w:val="00295A55"/>
    <w:rsid w:val="002C6692"/>
    <w:rsid w:val="002E5167"/>
    <w:rsid w:val="002F3136"/>
    <w:rsid w:val="003048AC"/>
    <w:rsid w:val="0031484B"/>
    <w:rsid w:val="00321C5D"/>
    <w:rsid w:val="00354872"/>
    <w:rsid w:val="00373FE1"/>
    <w:rsid w:val="003A5F2D"/>
    <w:rsid w:val="003A606A"/>
    <w:rsid w:val="003E3118"/>
    <w:rsid w:val="00406C5D"/>
    <w:rsid w:val="004166ED"/>
    <w:rsid w:val="00455A97"/>
    <w:rsid w:val="00481C2A"/>
    <w:rsid w:val="0049318C"/>
    <w:rsid w:val="004C4AA5"/>
    <w:rsid w:val="004E557A"/>
    <w:rsid w:val="00514B9D"/>
    <w:rsid w:val="00522CDF"/>
    <w:rsid w:val="00563173"/>
    <w:rsid w:val="005958DA"/>
    <w:rsid w:val="005E08FE"/>
    <w:rsid w:val="005F1497"/>
    <w:rsid w:val="0063750A"/>
    <w:rsid w:val="00674AB8"/>
    <w:rsid w:val="006770ED"/>
    <w:rsid w:val="006E10D9"/>
    <w:rsid w:val="006E1509"/>
    <w:rsid w:val="006E3196"/>
    <w:rsid w:val="006E4FEB"/>
    <w:rsid w:val="006E54F2"/>
    <w:rsid w:val="006E68AA"/>
    <w:rsid w:val="006F53B3"/>
    <w:rsid w:val="00736F3D"/>
    <w:rsid w:val="00784F13"/>
    <w:rsid w:val="007C544C"/>
    <w:rsid w:val="007C5C37"/>
    <w:rsid w:val="007C5DCA"/>
    <w:rsid w:val="007E17BD"/>
    <w:rsid w:val="007E3093"/>
    <w:rsid w:val="00800D72"/>
    <w:rsid w:val="00844735"/>
    <w:rsid w:val="00846F2B"/>
    <w:rsid w:val="00852576"/>
    <w:rsid w:val="00877314"/>
    <w:rsid w:val="00894FB7"/>
    <w:rsid w:val="008B3FB6"/>
    <w:rsid w:val="008B4C93"/>
    <w:rsid w:val="008E25BA"/>
    <w:rsid w:val="008E406E"/>
    <w:rsid w:val="008E6959"/>
    <w:rsid w:val="008E7BE2"/>
    <w:rsid w:val="009714DD"/>
    <w:rsid w:val="009B2577"/>
    <w:rsid w:val="009D6638"/>
    <w:rsid w:val="009D7F7E"/>
    <w:rsid w:val="009F6676"/>
    <w:rsid w:val="00A218CC"/>
    <w:rsid w:val="00A339CF"/>
    <w:rsid w:val="00A624AC"/>
    <w:rsid w:val="00A839F3"/>
    <w:rsid w:val="00A860EE"/>
    <w:rsid w:val="00AA1845"/>
    <w:rsid w:val="00AB58FA"/>
    <w:rsid w:val="00AF4E4F"/>
    <w:rsid w:val="00AF753C"/>
    <w:rsid w:val="00B00854"/>
    <w:rsid w:val="00B10CB1"/>
    <w:rsid w:val="00B116F5"/>
    <w:rsid w:val="00B14C2D"/>
    <w:rsid w:val="00B342A5"/>
    <w:rsid w:val="00BB0D17"/>
    <w:rsid w:val="00BE100D"/>
    <w:rsid w:val="00BF2219"/>
    <w:rsid w:val="00C163AD"/>
    <w:rsid w:val="00C21FC2"/>
    <w:rsid w:val="00C45AAD"/>
    <w:rsid w:val="00C526BA"/>
    <w:rsid w:val="00C5565C"/>
    <w:rsid w:val="00CC0CCE"/>
    <w:rsid w:val="00CC7D20"/>
    <w:rsid w:val="00CF2FA1"/>
    <w:rsid w:val="00D127AB"/>
    <w:rsid w:val="00D24C62"/>
    <w:rsid w:val="00D603B3"/>
    <w:rsid w:val="00D7618C"/>
    <w:rsid w:val="00D8697B"/>
    <w:rsid w:val="00DB3ECD"/>
    <w:rsid w:val="00DE2BDF"/>
    <w:rsid w:val="00DE373D"/>
    <w:rsid w:val="00DE3DAF"/>
    <w:rsid w:val="00DE7A08"/>
    <w:rsid w:val="00DF2830"/>
    <w:rsid w:val="00E1444E"/>
    <w:rsid w:val="00E658E7"/>
    <w:rsid w:val="00E675E2"/>
    <w:rsid w:val="00E82E52"/>
    <w:rsid w:val="00ED5D65"/>
    <w:rsid w:val="00EE5FBD"/>
    <w:rsid w:val="00EF4C4C"/>
    <w:rsid w:val="00F03CA4"/>
    <w:rsid w:val="00F11ED1"/>
    <w:rsid w:val="00F24B97"/>
    <w:rsid w:val="00F2521D"/>
    <w:rsid w:val="00F362C7"/>
    <w:rsid w:val="00F4397B"/>
    <w:rsid w:val="00F53EFC"/>
    <w:rsid w:val="00F60D07"/>
    <w:rsid w:val="00F7054E"/>
    <w:rsid w:val="00F773C8"/>
    <w:rsid w:val="00F873E5"/>
    <w:rsid w:val="00FB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E0"/>
  </w:style>
  <w:style w:type="paragraph" w:styleId="1">
    <w:name w:val="heading 1"/>
    <w:basedOn w:val="a"/>
    <w:link w:val="10"/>
    <w:uiPriority w:val="9"/>
    <w:qFormat/>
    <w:rsid w:val="00852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2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52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1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2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525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525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852576"/>
    <w:rPr>
      <w:color w:val="0000FF"/>
      <w:u w:val="single"/>
    </w:rPr>
  </w:style>
  <w:style w:type="paragraph" w:customStyle="1" w:styleId="a6">
    <w:name w:val="СТО ЮУрГУ"/>
    <w:basedOn w:val="a7"/>
    <w:link w:val="a8"/>
    <w:autoRedefine/>
    <w:qFormat/>
    <w:rsid w:val="000A32FC"/>
    <w:pPr>
      <w:tabs>
        <w:tab w:val="left" w:pos="1276"/>
      </w:tabs>
      <w:spacing w:line="276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8">
    <w:name w:val="СТО ЮУрГУ Знак"/>
    <w:basedOn w:val="a0"/>
    <w:link w:val="a6"/>
    <w:rsid w:val="000A32FC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7">
    <w:name w:val="No Spacing"/>
    <w:uiPriority w:val="1"/>
    <w:qFormat/>
    <w:rsid w:val="009F667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4355D"/>
    <w:pPr>
      <w:ind w:left="720"/>
      <w:contextualSpacing/>
    </w:pPr>
  </w:style>
  <w:style w:type="table" w:styleId="aa">
    <w:name w:val="Table Grid"/>
    <w:basedOn w:val="a1"/>
    <w:uiPriority w:val="39"/>
    <w:rsid w:val="00BF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BF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F2219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F2219"/>
    <w:rPr>
      <w:vertAlign w:val="superscript"/>
    </w:rPr>
  </w:style>
  <w:style w:type="character" w:customStyle="1" w:styleId="21">
    <w:name w:val="Основной текст (2)_"/>
    <w:link w:val="22"/>
    <w:locked/>
    <w:rsid w:val="00BF2219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2219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header"/>
    <w:basedOn w:val="a"/>
    <w:link w:val="af"/>
    <w:uiPriority w:val="99"/>
    <w:unhideWhenUsed/>
    <w:rsid w:val="00DE2B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DE2BD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14033">
                                          <w:marLeft w:val="-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47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58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13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89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83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94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21763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036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86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25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43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1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44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83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46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53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85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30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53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14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04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91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0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56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74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28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64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58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26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36362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90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99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26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5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94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38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77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0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4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75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27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48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75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0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95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48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0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48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94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81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40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41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99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29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17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69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9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92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37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47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55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3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40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20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76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3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3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62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2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04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8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FC92-4880-41FA-BBBB-3319D3C2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николаевна</dc:creator>
  <cp:lastModifiedBy>1</cp:lastModifiedBy>
  <cp:revision>40</cp:revision>
  <cp:lastPrinted>2021-01-19T06:06:00Z</cp:lastPrinted>
  <dcterms:created xsi:type="dcterms:W3CDTF">2021-01-18T05:21:00Z</dcterms:created>
  <dcterms:modified xsi:type="dcterms:W3CDTF">2022-01-19T04:21:00Z</dcterms:modified>
</cp:coreProperties>
</file>