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технологический техникум»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</w:t>
      </w: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выполнению практических работ</w:t>
      </w: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F05E4C">
        <w:rPr>
          <w:rFonts w:ascii="Times New Roman" w:hAnsi="Times New Roman" w:cs="Times New Roman"/>
          <w:sz w:val="28"/>
          <w:szCs w:val="28"/>
        </w:rPr>
        <w:t>УДД.01.03 Основы экологии</w:t>
      </w: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4C" w:rsidRPr="00F05E4C" w:rsidRDefault="00F05E4C" w:rsidP="00F05E4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профессии </w:t>
      </w:r>
      <w:r w:rsidRPr="00F05E4C">
        <w:rPr>
          <w:rFonts w:ascii="Times New Roman" w:hAnsi="Times New Roman" w:cs="Times New Roman"/>
          <w:sz w:val="28"/>
          <w:szCs w:val="28"/>
          <w:lang w:eastAsia="ar-SA"/>
        </w:rPr>
        <w:t xml:space="preserve">15.01.05 </w:t>
      </w:r>
      <w:r w:rsidRPr="00F05E4C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Сварщик (ручной, частично механизированной сварки (наплавки)).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05E4C">
        <w:rPr>
          <w:rFonts w:ascii="Times New Roman" w:eastAsia="Times New Roman" w:hAnsi="Times New Roman" w:cs="Times New Roman"/>
          <w:lang w:eastAsia="ru-RU"/>
        </w:rPr>
        <w:t>Троицк, 2021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4C" w:rsidRPr="00F05E4C" w:rsidRDefault="00F05E4C" w:rsidP="00F05E4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Методические рекомендации для выполнения лабораторных работ разработаны на основе  программы </w:t>
      </w:r>
      <w:r w:rsidRPr="00F05E4C">
        <w:rPr>
          <w:rFonts w:ascii="Times New Roman" w:hAnsi="Times New Roman" w:cs="Times New Roman"/>
          <w:sz w:val="28"/>
          <w:szCs w:val="28"/>
        </w:rPr>
        <w:t>УДД.01.03 Основы экологии</w:t>
      </w:r>
    </w:p>
    <w:p w:rsidR="00F05E4C" w:rsidRPr="00F05E4C" w:rsidRDefault="00F05E4C" w:rsidP="00F05E4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профессии </w:t>
      </w:r>
      <w:r w:rsidRPr="00F05E4C">
        <w:rPr>
          <w:rFonts w:ascii="Times New Roman" w:hAnsi="Times New Roman" w:cs="Times New Roman"/>
          <w:sz w:val="28"/>
          <w:szCs w:val="28"/>
          <w:lang w:eastAsia="ar-SA"/>
        </w:rPr>
        <w:t xml:space="preserve">15.01.05 </w:t>
      </w:r>
      <w:r w:rsidRPr="00F05E4C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Сварщик (ручной, частично механизированной сварки (наплавки)).</w:t>
      </w:r>
    </w:p>
    <w:p w:rsidR="00F05E4C" w:rsidRPr="00F05E4C" w:rsidRDefault="00F05E4C" w:rsidP="00F05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4C" w:rsidRPr="00F05E4C" w:rsidRDefault="00F05E4C" w:rsidP="00F05E4C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  <w:r w:rsidRPr="00F05E4C">
        <w:rPr>
          <w:rFonts w:ascii="Times New Roman" w:eastAsia="Times New Roman" w:hAnsi="Times New Roman" w:cs="Times New Roman"/>
          <w:lang w:eastAsia="ru-RU"/>
        </w:rPr>
        <w:t xml:space="preserve">Разработчик: преподаватель ГБПОУ  ТТТ, высшей квалификационной категории  </w:t>
      </w:r>
      <w:proofErr w:type="spellStart"/>
      <w:r w:rsidRPr="00F05E4C">
        <w:rPr>
          <w:rFonts w:ascii="Times New Roman" w:eastAsia="Times New Roman" w:hAnsi="Times New Roman" w:cs="Times New Roman"/>
          <w:lang w:eastAsia="ru-RU"/>
        </w:rPr>
        <w:t>Сабирова</w:t>
      </w:r>
      <w:proofErr w:type="spellEnd"/>
      <w:r w:rsidRPr="00F05E4C">
        <w:rPr>
          <w:rFonts w:ascii="Times New Roman" w:eastAsia="Times New Roman" w:hAnsi="Times New Roman" w:cs="Times New Roman"/>
          <w:lang w:eastAsia="ru-RU"/>
        </w:rPr>
        <w:t xml:space="preserve"> О.В.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  <w:r w:rsidRPr="00F05E4C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 цикловой методической комиссии  преподавателей общеобразовательных дисциплин, ОГСЭ и  ЕН  циклов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  <w:r w:rsidRPr="00F05E4C">
        <w:rPr>
          <w:rFonts w:ascii="Times New Roman" w:eastAsia="Times New Roman" w:hAnsi="Times New Roman" w:cs="Times New Roman"/>
          <w:lang w:eastAsia="ru-RU"/>
        </w:rPr>
        <w:t>Протокол № _</w:t>
      </w:r>
      <w:r w:rsidR="00581FC2">
        <w:rPr>
          <w:rFonts w:ascii="Times New Roman" w:eastAsia="Times New Roman" w:hAnsi="Times New Roman" w:cs="Times New Roman"/>
          <w:lang w:eastAsia="ru-RU"/>
        </w:rPr>
        <w:t>4</w:t>
      </w:r>
      <w:r w:rsidRPr="00F05E4C">
        <w:rPr>
          <w:rFonts w:ascii="Times New Roman" w:eastAsia="Times New Roman" w:hAnsi="Times New Roman" w:cs="Times New Roman"/>
          <w:lang w:eastAsia="ru-RU"/>
        </w:rPr>
        <w:t>____от «__</w:t>
      </w:r>
      <w:r w:rsidR="00581FC2">
        <w:rPr>
          <w:rFonts w:ascii="Times New Roman" w:eastAsia="Times New Roman" w:hAnsi="Times New Roman" w:cs="Times New Roman"/>
          <w:lang w:eastAsia="ru-RU"/>
        </w:rPr>
        <w:t>12</w:t>
      </w:r>
      <w:r w:rsidR="00826177">
        <w:rPr>
          <w:rFonts w:ascii="Times New Roman" w:eastAsia="Times New Roman" w:hAnsi="Times New Roman" w:cs="Times New Roman"/>
          <w:lang w:eastAsia="ru-RU"/>
        </w:rPr>
        <w:t>_»</w:t>
      </w:r>
      <w:r w:rsidRPr="00F05E4C">
        <w:rPr>
          <w:rFonts w:ascii="Times New Roman" w:eastAsia="Times New Roman" w:hAnsi="Times New Roman" w:cs="Times New Roman"/>
          <w:lang w:eastAsia="ru-RU"/>
        </w:rPr>
        <w:t>_</w:t>
      </w:r>
      <w:r w:rsidR="00581FC2">
        <w:rPr>
          <w:rFonts w:ascii="Times New Roman" w:eastAsia="Times New Roman" w:hAnsi="Times New Roman" w:cs="Times New Roman"/>
          <w:lang w:eastAsia="ru-RU"/>
        </w:rPr>
        <w:t>01</w:t>
      </w:r>
      <w:r w:rsidR="00826177">
        <w:rPr>
          <w:rFonts w:ascii="Times New Roman" w:eastAsia="Times New Roman" w:hAnsi="Times New Roman" w:cs="Times New Roman"/>
          <w:lang w:eastAsia="ru-RU"/>
        </w:rPr>
        <w:t>__</w:t>
      </w:r>
      <w:r w:rsidRPr="00F05E4C">
        <w:rPr>
          <w:rFonts w:ascii="Times New Roman" w:eastAsia="Times New Roman" w:hAnsi="Times New Roman" w:cs="Times New Roman"/>
          <w:lang w:eastAsia="ru-RU"/>
        </w:rPr>
        <w:t>2021 г.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spacing w:line="36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F05E4C" w:rsidRPr="00F05E4C" w:rsidRDefault="00F05E4C" w:rsidP="00F05E4C">
      <w:pPr>
        <w:rPr>
          <w:rFonts w:ascii="Times New Roman" w:hAnsi="Times New Roman" w:cs="Times New Roman"/>
          <w:sz w:val="28"/>
          <w:szCs w:val="28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lang w:eastAsia="ru-RU"/>
        </w:rPr>
      </w:pP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1.Пояснительная записка.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Общие  требования по выполнению работы и оформлению отчета; критерии оценивания работ.</w:t>
      </w:r>
    </w:p>
    <w:p w:rsidR="00F05E4C" w:rsidRP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Тематика и содержание практических  работ.</w:t>
      </w:r>
    </w:p>
    <w:p w:rsidR="00F05E4C" w:rsidRPr="00F05E4C" w:rsidRDefault="00581FC2" w:rsidP="00F05E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5E4C" w:rsidRPr="00F05E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используемой литературы.</w:t>
      </w:r>
    </w:p>
    <w:p w:rsidR="00F05E4C" w:rsidRPr="00F05E4C" w:rsidRDefault="00F05E4C" w:rsidP="00F05E4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05E4C" w:rsidRPr="00F05E4C" w:rsidRDefault="00F05E4C" w:rsidP="00F05E4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практических работ предназначен в качестве методического пособия при проведении практических работ по программе уч</w:t>
      </w:r>
      <w:r w:rsidR="009E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ебной дисциплины Основы экологии</w:t>
      </w: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пособие включены задания разных уровней сложности, связанные с работой по карте, работа с тестами, требующие от студентов использования различных методов поиска ответа и активизации творческого мышления.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ВЫПОЛНЕНИЯ ПРАКТИЧЕСКИХ ЗАДАНИЙ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практическим работам заключатся в самостоятельном изучении теории по рекомендуемой литературе, предусмотренной рабочей программой. Выполнение заданий производится индивидуально в часы, предусмотренные расписанием занятий в соответствии с методическими указаниями к практическим работам. Отчет по практической работе каждый ученик выполняет индивидуально с учетом рекомендаций по оформлению.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выполняется в рабочей тетради, сдается преподавателю по окончанию занятия. Отчет должен включать пункты: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практической работы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 работы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оснащение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задание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решение, развернутый ответ, таблица, ответы на контрольные вопросы (в зависимости от задания)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вывод по работе.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требования охраны труда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 проведению лабораторных </w:t>
      </w:r>
      <w:r w:rsidR="009E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практических работ по основам экологии</w:t>
      </w: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обучающиеся, прошедшие инструктаж по охране труда.</w:t>
      </w:r>
    </w:p>
    <w:p w:rsidR="00F05E4C" w:rsidRPr="00F05E4C" w:rsidRDefault="00F05E4C" w:rsidP="009E6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Обучающиеся должны соблюдать правила поведения, расписание </w:t>
      </w:r>
    </w:p>
    <w:p w:rsidR="00F05E4C" w:rsidRPr="00F05E4C" w:rsidRDefault="009E6233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F05E4C"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Обучающиеся обязаны соблюдать правила пожарной безопасности, знать места расположения первичных средств пожаротушения.</w:t>
      </w:r>
    </w:p>
    <w:p w:rsidR="00F05E4C" w:rsidRPr="00F05E4C" w:rsidRDefault="009E6233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F05E4C"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каждом несчастном случае пострадавший или очевидец несчастного случая обязан немедленно сообщить преподавателю. При неисправности оборудования, приспособлений и инструмента прекратить работу и сообщить об этом преподавателю.</w:t>
      </w:r>
    </w:p>
    <w:p w:rsidR="00F05E4C" w:rsidRPr="00F05E4C" w:rsidRDefault="009E6233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F05E4C"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 работы учащиеся должны соблюдать порядок проведения лабораторных и практических работ, правила личной гигиены, содержать в чистоте рабочее место.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охраны труда перед началом работы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Внимательно изучить содержание и порядок выполнения работы, а также безопасные приемы ее выполнения.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Подготовить к работе рабочее место, убрать посторонние предметы.</w:t>
      </w:r>
    </w:p>
    <w:p w:rsidR="00F05E4C" w:rsidRPr="00F05E4C" w:rsidRDefault="00F05E4C" w:rsidP="00F0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E4C" w:rsidRPr="00F05E4C" w:rsidRDefault="00F05E4C" w:rsidP="00F0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оценивании практических работ.</w:t>
      </w:r>
    </w:p>
    <w:p w:rsidR="00F05E4C" w:rsidRPr="00F05E4C" w:rsidRDefault="00F05E4C" w:rsidP="00F0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выполнения практических работ оценивается – по 5-балльной системе оценивания.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 ставится, если: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Правильно самостоятельно определяет цель данных работ; выполняет работу в полном объёме.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  <w:proofErr w:type="gramEnd"/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 ставится, если учащийся: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оформлении работ допускает неточности в описании хода действий; делает неполные выводы при обобщении.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 ставится, если учащийся: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Правильно выполняет работу не менее</w:t>
      </w:r>
      <w:proofErr w:type="gramStart"/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Подбирает оборудование, материал, начинает работу с помощью учителя; или в ходе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измерений, вычислений, наблюдений допускает ошибки, неточно формулирует выводы, обобщения.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Допускает грубую ошибку в ходе выполнения работы: в объяснении, в оформлении, в соблюдении правил техники безопасности, которую учащийся исправляет c помощью учителя.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 ставится, если учащийся: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«1» ставится в случае:</w:t>
      </w:r>
    </w:p>
    <w:p w:rsidR="00F05E4C" w:rsidRPr="00F05E4C" w:rsidRDefault="00F05E4C" w:rsidP="00F05E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ответа.</w:t>
      </w:r>
    </w:p>
    <w:p w:rsidR="00F05E4C" w:rsidRPr="00F05E4C" w:rsidRDefault="00F05E4C" w:rsidP="00F0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05E4C" w:rsidRPr="00F05E4C" w:rsidRDefault="00F05E4C" w:rsidP="00F0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05E4C" w:rsidRPr="00F05E4C" w:rsidRDefault="00F05E4C" w:rsidP="00F0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05E4C" w:rsidRPr="00F05E4C" w:rsidRDefault="00F05E4C" w:rsidP="00F0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05E4C" w:rsidRDefault="00F05E4C" w:rsidP="00F05E4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E6233" w:rsidRDefault="009E6233" w:rsidP="00F05E4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E6233" w:rsidRDefault="009E6233" w:rsidP="00F05E4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E6233" w:rsidRDefault="009E6233" w:rsidP="00F05E4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E6233" w:rsidRPr="00F05E4C" w:rsidRDefault="009E6233" w:rsidP="00F05E4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05E4C" w:rsidRPr="00F05E4C" w:rsidRDefault="00F05E4C" w:rsidP="00F0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05E4C" w:rsidRPr="00F05E4C" w:rsidRDefault="00F05E4C" w:rsidP="00F05E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Тематика и содержание  практических работ</w:t>
      </w:r>
    </w:p>
    <w:p w:rsidR="00F05E4C" w:rsidRPr="00F05E4C" w:rsidRDefault="00F05E4C" w:rsidP="00F05E4C">
      <w:pPr>
        <w:tabs>
          <w:tab w:val="left" w:pos="34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0" w:type="auto"/>
        <w:tblLook w:val="04A0"/>
      </w:tblPr>
      <w:tblGrid>
        <w:gridCol w:w="817"/>
        <w:gridCol w:w="6662"/>
        <w:gridCol w:w="2092"/>
      </w:tblGrid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F05E4C" w:rsidRPr="00F05E4C" w:rsidRDefault="00F05E4C" w:rsidP="00F05E4C">
            <w:pPr>
              <w:tabs>
                <w:tab w:val="left" w:pos="34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05E4C" w:rsidRPr="00226ED1" w:rsidRDefault="00F05E4C" w:rsidP="00F05E4C">
            <w:pPr>
              <w:tabs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Среда, окружающая человека</w:t>
            </w:r>
          </w:p>
        </w:tc>
        <w:tc>
          <w:tcPr>
            <w:tcW w:w="2092" w:type="dxa"/>
          </w:tcPr>
          <w:p w:rsidR="00F05E4C" w:rsidRPr="00226ED1" w:rsidRDefault="00F05E4C" w:rsidP="00F05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F05E4C" w:rsidRPr="00226ED1" w:rsidRDefault="00F05E4C" w:rsidP="00F05E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Демография и проблемы экологии.</w:t>
            </w:r>
          </w:p>
        </w:tc>
        <w:tc>
          <w:tcPr>
            <w:tcW w:w="2092" w:type="dxa"/>
          </w:tcPr>
          <w:p w:rsidR="00F05E4C" w:rsidRPr="00226ED1" w:rsidRDefault="00F05E4C" w:rsidP="00F05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F05E4C" w:rsidRPr="00226ED1" w:rsidRDefault="00F05E4C" w:rsidP="00F05E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ресурсы, используемые человеком.</w:t>
            </w:r>
          </w:p>
        </w:tc>
        <w:tc>
          <w:tcPr>
            <w:tcW w:w="2092" w:type="dxa"/>
          </w:tcPr>
          <w:p w:rsidR="00F05E4C" w:rsidRPr="00226ED1" w:rsidRDefault="00F05E4C" w:rsidP="00F05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E4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F05E4C" w:rsidRPr="00226ED1" w:rsidRDefault="00F05E4C" w:rsidP="00F05E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глобальных экологических проблем.</w:t>
            </w:r>
          </w:p>
        </w:tc>
        <w:tc>
          <w:tcPr>
            <w:tcW w:w="2092" w:type="dxa"/>
          </w:tcPr>
          <w:p w:rsidR="00F05E4C" w:rsidRPr="00226ED1" w:rsidRDefault="00F05E4C" w:rsidP="00F05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F05E4C" w:rsidRPr="00226ED1" w:rsidRDefault="00F05E4C" w:rsidP="00F05E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качеством воздуха, воды, продуктов питания.</w:t>
            </w:r>
          </w:p>
        </w:tc>
        <w:tc>
          <w:tcPr>
            <w:tcW w:w="2092" w:type="dxa"/>
          </w:tcPr>
          <w:p w:rsidR="00F05E4C" w:rsidRPr="00226ED1" w:rsidRDefault="00F05E4C" w:rsidP="00F05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E4C" w:rsidRPr="00F05E4C" w:rsidTr="00F05E4C">
        <w:tc>
          <w:tcPr>
            <w:tcW w:w="817" w:type="dxa"/>
          </w:tcPr>
          <w:p w:rsidR="00F05E4C" w:rsidRPr="00F05E4C" w:rsidRDefault="00F05E4C" w:rsidP="00F05E4C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F05E4C" w:rsidRPr="00226ED1" w:rsidRDefault="00F05E4C" w:rsidP="00F05E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 и вибрация в городских условиях.</w:t>
            </w:r>
          </w:p>
        </w:tc>
        <w:tc>
          <w:tcPr>
            <w:tcW w:w="2092" w:type="dxa"/>
          </w:tcPr>
          <w:p w:rsidR="00F05E4C" w:rsidRPr="00226ED1" w:rsidRDefault="00F05E4C" w:rsidP="00F05E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05E4C" w:rsidRPr="00F05E4C" w:rsidRDefault="00F05E4C" w:rsidP="00F0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4C" w:rsidRPr="00F05E4C" w:rsidRDefault="00F05E4C" w:rsidP="00F0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4C" w:rsidRPr="00F05E4C" w:rsidRDefault="00F05E4C" w:rsidP="00F0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4C" w:rsidRDefault="00F05E4C" w:rsidP="00A77A99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  <w:sz w:val="28"/>
          <w:szCs w:val="28"/>
          <w:lang w:eastAsia="ru-RU"/>
        </w:rPr>
      </w:pPr>
    </w:p>
    <w:p w:rsidR="00F05E4C" w:rsidRDefault="00F05E4C" w:rsidP="00A77A99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  <w:sz w:val="28"/>
          <w:szCs w:val="28"/>
          <w:lang w:eastAsia="ru-RU"/>
        </w:rPr>
      </w:pPr>
    </w:p>
    <w:p w:rsidR="00F05E4C" w:rsidRDefault="00F05E4C" w:rsidP="00A77A99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  <w:sz w:val="28"/>
          <w:szCs w:val="28"/>
          <w:lang w:eastAsia="ru-RU"/>
        </w:rPr>
      </w:pPr>
    </w:p>
    <w:p w:rsidR="00A77A99" w:rsidRPr="00226ED1" w:rsidRDefault="00A77A99" w:rsidP="00A77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DF8" w:rsidRDefault="00294DF8" w:rsidP="00294DF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ru-RU"/>
        </w:rPr>
      </w:pPr>
    </w:p>
    <w:p w:rsidR="00A77A99" w:rsidRPr="00226ED1" w:rsidRDefault="00A77A99" w:rsidP="00A77A99">
      <w:pPr>
        <w:tabs>
          <w:tab w:val="left" w:pos="56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1</w:t>
      </w:r>
    </w:p>
    <w:p w:rsidR="00A77A99" w:rsidRPr="00226ED1" w:rsidRDefault="00A77A99" w:rsidP="00A77A99">
      <w:pPr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Среда, окружающая человека</w:t>
      </w:r>
    </w:p>
    <w:p w:rsidR="00A77A99" w:rsidRPr="00226ED1" w:rsidRDefault="00A77A99" w:rsidP="00A77A99">
      <w:pPr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расширить и углубить знания о различных средах обитания организмов,   экологических факторах, подразделении их на  группы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A99" w:rsidRPr="00226ED1" w:rsidRDefault="00A77A99" w:rsidP="00A7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что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 живое существо в природе называют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средой обитания.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4662" cy="5157787"/>
            <wp:effectExtent l="19050" t="0" r="1588" b="0"/>
            <wp:docPr id="2" name="Рисунок 2" descr="предел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предел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62" cy="515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обитания живых организмов: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1.Водная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Наземно-воздушная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3.Почвенная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4.Среда, образуемая самими живыми организмами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факторы – это отдельные свойства или элементы среды, воздействующие прямо или косвенно на живые организмы, хотя бы на протяжении одной из стадий индивидуального развития.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факторы:</w:t>
      </w:r>
    </w:p>
    <w:p w:rsidR="00A77A99" w:rsidRPr="00226ED1" w:rsidRDefault="00A77A99" w:rsidP="00A77A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Абиотические (неживой природы): свет, температура, влажность, концентрация солей, давление, осадки, рельеф, движение воздушных масс.</w:t>
      </w:r>
      <w:proofErr w:type="gramEnd"/>
    </w:p>
    <w:p w:rsidR="00A77A99" w:rsidRPr="00226ED1" w:rsidRDefault="00A77A99" w:rsidP="00A77A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Биотические (живой природы): влияние организмов или популяций одного вида друг на друга, взаимодействие особей или популяций разных видов.</w:t>
      </w:r>
      <w:proofErr w:type="gramEnd"/>
    </w:p>
    <w:p w:rsidR="00A77A99" w:rsidRPr="00226ED1" w:rsidRDefault="00A77A99" w:rsidP="00A77A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Антропогенные (связанные с воздействием человека на природу): прямое воздействие человека на организмы и популяции, экологические системы, воздействие человека на среду обитания различных видов.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24077"/>
            <wp:effectExtent l="19050" t="0" r="3175" b="0"/>
            <wp:docPr id="3" name="Рисунок 3" descr="C:\Users\Евгения\Desktop\экология 1\a6547c60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Евгения\Desktop\экология 1\a6547c6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действия антропогенных факторов на организмы:</w:t>
      </w:r>
    </w:p>
    <w:p w:rsidR="00A77A99" w:rsidRPr="00226ED1" w:rsidRDefault="00A77A99" w:rsidP="00A77A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Нерегулярность действия и в связи с этим непредсказуемость для организмов</w:t>
      </w:r>
    </w:p>
    <w:p w:rsidR="00A77A99" w:rsidRPr="00226ED1" w:rsidRDefault="00A77A99" w:rsidP="00A77A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неограниченные возможности действия на организмы</w:t>
      </w:r>
    </w:p>
    <w:p w:rsidR="00A77A99" w:rsidRPr="00226ED1" w:rsidRDefault="00A77A99" w:rsidP="00A77A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Антропогенные факторы действуют не как биотические, а как специфические</w:t>
      </w:r>
    </w:p>
    <w:p w:rsidR="00A77A99" w:rsidRPr="00226ED1" w:rsidRDefault="00A77A99" w:rsidP="00A77A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один вид не совершает никаких действий во вред самому себе</w:t>
      </w:r>
    </w:p>
    <w:p w:rsidR="00A77A99" w:rsidRPr="00226ED1" w:rsidRDefault="00A77A99" w:rsidP="00A77A9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создал группу социальных факторов, которые являются средой для самого человека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человека среда и ее компоненты:</w:t>
      </w:r>
    </w:p>
    <w:p w:rsidR="00A77A99" w:rsidRPr="00226ED1" w:rsidRDefault="00A77A99" w:rsidP="00A77A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природная среда</w:t>
      </w:r>
    </w:p>
    <w:p w:rsidR="00A77A99" w:rsidRPr="00226ED1" w:rsidRDefault="00A77A99" w:rsidP="00A77A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Преобразованная людьми природная среда</w:t>
      </w:r>
    </w:p>
    <w:p w:rsidR="00A77A99" w:rsidRPr="00226ED1" w:rsidRDefault="00A77A99" w:rsidP="00A77A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Созданная человеком среда</w:t>
      </w:r>
    </w:p>
    <w:p w:rsidR="00A77A99" w:rsidRPr="00226ED1" w:rsidRDefault="00A77A99" w:rsidP="00A77A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среда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32111"/>
            <wp:effectExtent l="19050" t="0" r="3175" b="0"/>
            <wp:docPr id="4" name="Рисунок 4" descr="E:\skhe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E:\skhe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кризис как глобальная проблема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Экологический кризис – тип экологической ситуации, характеризующийся нарушением динамического равновесия системы «общество-природа». Экологический кризис носит цивилизационный характер. Он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поражден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ходом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цивилизационного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 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90850"/>
            <wp:effectExtent l="19050" t="0" r="3175" b="0"/>
            <wp:docPr id="5" name="Рисунок 5" descr="Человек и общество - Человек и общество - Картинки по обществознани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Человек и общество - Человек и общество - Картинки по обществознанию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71430"/>
            <wp:effectExtent l="0" t="0" r="3175" b="0"/>
            <wp:docPr id="6" name="Рисунок 6" descr="Курсовая работа: Глобальные проблемы современно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Курсовая работа: Глобальные проблемы современност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отчета к практической работе № 1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1.Номер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3.Цель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4.Изобразить схему, сделать к ней описание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5.Список использованных источников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Контрольные вопросы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1.Перечислите экологические факторы.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2.Назовите основные элементы среды, окружающей человека.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1.Гальперин М.В. Общая экология: Учебник. Гриф МО РФ. Инфра-М, Форум, 2015.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2.Чернова Н.М.,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Галушин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Константинов В.М. Экология (базовый уровень). 10— 11 классы. — М., 2014.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www.ecoculture.ru (Сайт экологического просвещения).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www.ecocommunity.ru (Информационный сайт, освещающий проблемы экологии России).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233" w:rsidRPr="00226ED1" w:rsidRDefault="009E6233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2</w:t>
      </w:r>
    </w:p>
    <w:p w:rsidR="00A77A99" w:rsidRPr="00226ED1" w:rsidRDefault="00A77A99" w:rsidP="00A77A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Тема: Демография и проблемы экологии</w:t>
      </w:r>
    </w:p>
    <w:p w:rsidR="00A77A99" w:rsidRPr="00226ED1" w:rsidRDefault="00A77A99" w:rsidP="00A77A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Цель: разобраться в проблемах демографии и их связью с экологией</w:t>
      </w:r>
    </w:p>
    <w:p w:rsidR="00A77A99" w:rsidRPr="00226ED1" w:rsidRDefault="00A77A99" w:rsidP="00A77A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Общие сведения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аспекты таких проблем, как рост народонаселе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его старение в промышленно развитых странах, загрязнение окружающей среды, непосредственным образом связаны с вопросами глобализации и взаимозависимостью современного мира, а также с хо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зяйственной деятельностью человека, неравномерностью распределе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и ограниченностью природных ресурсов на Земле. В свою очередь вопросы народонаселения и окружающей среды увязаны между собой. Рост народонаселения влияет на окружающую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крайней мере двояким образом. Во-первых, увеличение численности проживающих на планете влечет за собой потребление большего количества продук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питания, энергии и других ресурсов. Во-вторых, происходит воз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растание экономической активности, что сказывается на загрязнении окружающей среды за счет выхлопных газов, загрязнения воздуха, вод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ресурсов и т.п.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численности проживающих на Земле людей, эколо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гические проблемы влияют на изменение климата, окружающей сре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ды и воздействуют не только на отдельные страны или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регионы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 все человечество в целом. Именно поэтому они получили название глобальных проблем. При их анализе М.М. Максимова подчеркивает, что все они:</w:t>
      </w:r>
    </w:p>
    <w:p w:rsidR="00A77A99" w:rsidRPr="00226ED1" w:rsidRDefault="00A77A99" w:rsidP="00A77A9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«приобрели поистине планетарный, общемировой характер, затрагивают интересы народов всех государств;</w:t>
      </w:r>
    </w:p>
    <w:p w:rsidR="00A77A99" w:rsidRPr="00226ED1" w:rsidRDefault="00A77A99" w:rsidP="00A77A9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угрожают человечеству серьезным регрессом в дальнейшем развитии производительных сил, в условиях самой жизни;</w:t>
      </w:r>
    </w:p>
    <w:p w:rsidR="00A77A99" w:rsidRPr="00226ED1" w:rsidRDefault="00A77A99" w:rsidP="00A77A9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неотложных решениях и действиях по преодолению и предотвращению опасных последствий и угроз жизнеобеспечению и безопасности граждан;</w:t>
      </w:r>
    </w:p>
    <w:p w:rsidR="00A77A99" w:rsidRPr="00226ED1" w:rsidRDefault="00A77A99" w:rsidP="00A77A9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требуют коллективных усилий и действий со стороны всех государств, всего мирового сообщества».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различные страны и регионы в разной степени под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вержены воздействию глобальных проблем и располагают различны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средствами для их решения. Отсюда и различные к ним подходы.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столетия назад английский исследователь Т. Мальтус выступил с теорией, согласно которой численность людей на земном шаре растет быстрее, чем возможности их обеспечения продуктами питания. В этом он видел серьезные политические последствия и предлагал при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 меры, например, по ограничению рождаемости, среди которых одной из главных было позднее вступление в брак. Эти идеи вызвали бурную дискуссию, у них появились сторонники и противники, а сама теория оказала значительное влияние на развитие общественной мысли.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 некоторое время идеи Мальтуса отошли на второй план, но в начале второй половины XX столетия, в связи с резким ростом численности населения в развивающихся странах, вновь заговорили о надвигающейся катастрофе перенаселения планеты. Это не просто возродило интерес к представлениям Мальтуса, а дало жизнь новому направлению в науке, которое получило название</w:t>
      </w: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неомальтузианства.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тем, несмотря на возможности, открываемые</w:t>
      </w:r>
      <w:r w:rsidRPr="00226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научно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-техническим прогрессом, проблема населения Земли, а также использования человеческих ресурсов продолжает оставаться одной из важнейших в политическом развитии современного мира. Население планеты составляет примерно 6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причем если обратиться к истории, то можно увидеть, что этот прирост шел неравномерно. Численности в 1 </w:t>
      </w:r>
      <w:proofErr w:type="spellStart"/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человечество достиг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первой четверти XIX столетия, 2 млрд — в середине XX в. Затем наблюдается резкий скачок: на 1 млрд население Земли увеличивается уже каждые 11 лет. По оценкам ООН, в последующие 50 лет оно достигнет 9300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говорят о трех вариантах основных прогнозов изменения числа живущих на Земле: резком увеличении, умеренном и незначительном.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важен не только абсолютный показатель населения земного шара, но и его состав (этнический, тендерный, по возрастным группам и т.п.), а также распределение прироста и численности населения различным регионам мира. Прирост населения осуществляется глав- VI образом за счет стран «Юга». В связи с этим демографические пр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тесным образом связаны с отношениями «Север—Юг». Так, Ирак имел один из наиболее высоких процентов прироста населения, который составлял около 3% в год, а Индия занимала лидирующее положение по абсолютным показателям. По некоторым оценкам, она достигнет ежегодного прироста в 600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к 2050 г. и превзойдет Китай к государство, имеющее сегодня наибольшую численность населения.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анализе демографической политики в развивающихся странах некоторые авторы, например Л. Браун, обращают внимание на опасность попадания в «демографическую ловушку», когда государство Ориентируется на увеличение рождаемости для того, чтобы получить больше рабочих рук, и не обращает внимания на высокую смертность.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низкий уровень жизни, что ведет к усилению социальной напряжен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и конфликтам.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развитых стран, прошедших демографический транзит, в отличи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развивающихся характерен либо небольшой прирост населения, либо даже его спад. Поэтому, по прогнозам ООН, к 2050 г. в раз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витых странах (за исключением США) будет отмечаться уменьшение численности населения. Ждет сокращение населения и Россию, по не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которым оценкам — до четверти, хотя есть и более оптимистичные про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гнозы.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политику в области народонаселения можно поощре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рождаемости, выдачей дополнительных пособий на детей, соци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защитой многодетных семей и т.п. Как и наоборот: ограничи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 рождаемость экономическими средствами или законодательными нормами. Индия одна из первых стран, которая еще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1950-х гг. приняла программу планирования семьи. Ко второй половине 1990-х гг. их имели уже около 100 стран мира (хотя не все были эф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фективными).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XX столетия был поставлен вопрос об ох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ране окружающей среды, в том числе и в политическом плане, по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скольку ее загрязнение в результате хозяйственной деятельности че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ловека достигло в ряде областей порогового (критического) уровня, когда под угрозой вымирания оказались отдельные виды животных и растений и даже целые экологические системы. В дальнейшем ак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туальность проблемы, а также исследования вопросов экологии, по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пуляризация этих знаний, активизация неправительственных эколо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гических организаций и движений привели к тому, что эта тема стала широко обсуждаться.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конференции была принята Стокгольмская декларация.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21 ее гласит, что «в соответствии с Уставом ООН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несут ответственность за обеспечение того, чтобы деятельность в рамках их юрисдикции или контроля не наносила ущерба окружающей среде других государств или районов за пределами действия национальной юрисдикции».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Важным здесь являются два момента: с одной стороны, подчеркивается суверенитет государства, но с другой — указывается на ответственность. В целом значение Стокгольмской конференции состоит в том, что на ней впервые проблема сохранения окружающей среды была признана одной из ключевых проблем современности.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экологическая проблема связана с</w:t>
      </w: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сокращением пло</w:t>
      </w: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щади плодородных почв, увеличением доли пустынь и уменьшением лесных массивов.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многих веков человеческая цивилизация развивалась за счет освоения новых земельных угодий. Но эти возмож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оказались практически исчерпанными к началу XXI столетия. По оценкам экспертов, ежегодное приращение пахотных земель в сред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по миру составит к 2025 г. всего 0,17 га. В этих условиях развитие сельского хозяйства может осуществляться за счет его интенсифика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ции. Однако, так же как чрезмерное освоение новых пахотных земель, активная интенсификация сельскохозяйственного производства чре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вата серьезными экологическими последствиями.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несмотря на сложности и противоречия, с которыми стал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кивается современный мир при решении экологических вопросов, при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ходится находить средства и способы управления ими.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отчета к практической работе № 2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1.Номер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3.Цель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4.Ответить на контрольные вопросы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5.Список использованных источников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Контрольные вопросы</w:t>
      </w:r>
    </w:p>
    <w:p w:rsidR="00A77A99" w:rsidRPr="00226ED1" w:rsidRDefault="00A77A99" w:rsidP="00A77A9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во второй половине XX столетия вопросы численности населения земного шара и экологии становятся глобальными?</w:t>
      </w:r>
    </w:p>
    <w:p w:rsidR="00A77A99" w:rsidRPr="00226ED1" w:rsidRDefault="00A77A99" w:rsidP="00A77A9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причина значительных различий в приросте населения в развивающихся и развитых странах?</w:t>
      </w:r>
    </w:p>
    <w:p w:rsidR="00A77A99" w:rsidRPr="00226ED1" w:rsidRDefault="00A77A99" w:rsidP="00A77A9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экологической проблематики современ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мира?</w:t>
      </w:r>
    </w:p>
    <w:p w:rsidR="00A77A99" w:rsidRPr="00226ED1" w:rsidRDefault="00A77A99" w:rsidP="00A77A9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состоит опасность техногенных катастроф для окружаю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щей среды?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</w:p>
    <w:p w:rsidR="00A77A99" w:rsidRPr="00226ED1" w:rsidRDefault="00A77A99" w:rsidP="00A77A9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Боришполец К.П.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угрозы человеческому разви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тию // Глобализация: человеческое измерение. М.: РОССПЭН, 2002.</w:t>
      </w:r>
    </w:p>
    <w:p w:rsidR="00A77A99" w:rsidRPr="00226ED1" w:rsidRDefault="00A77A99" w:rsidP="00A77A9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Вишневский А.Г.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Многополярность и демография // Россия в глобальной политике. 2008. № 1. Январь — февраль.</w:t>
      </w:r>
    </w:p>
    <w:p w:rsidR="00A77A99" w:rsidRPr="00226ED1" w:rsidRDefault="00A77A99" w:rsidP="00A77A9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Капица С.</w:t>
      </w:r>
      <w:proofErr w:type="gramStart"/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людей жило, живет и будет жить на Зем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ле: очерк теории роста человечества. М.: Международная про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грамма образования, 1999.</w:t>
      </w:r>
    </w:p>
    <w:p w:rsidR="00A77A99" w:rsidRPr="00226ED1" w:rsidRDefault="00A77A99" w:rsidP="00A77A9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Митева</w:t>
      </w:r>
      <w:proofErr w:type="spellEnd"/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ВВ.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Климат и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Современные глобальные проблемы мировой политики / под ред. М.М. Лебедевой. М., 2009.</w:t>
      </w: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6233" w:rsidRPr="00226ED1" w:rsidRDefault="009E6233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 3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Природные ресурсы, используемые человеком. 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изучить классификации природных ресурсов</w:t>
      </w: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Природные ресурсы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природные компоненты, которые используются или могут быть использованы в процессе общественного производства для удовлетворения материальных и культурных потребностей общества.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природные ресурсы делятся на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исчерпаемые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неисчерпаемые.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Исчерпаемые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ресурсы — ресурсы недр и экосистемы, которые в процессе производства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исчерпываюся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делятся на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невозобновимые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Ресурсы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способны к восстановлению (лесные, растительные, животные, земельные, водные и т. д.), т. е. они могут восстановиться самой природой, однако их природное восстановление (плодородие почв, древесной и травянистой массы, количество животных и т, д.) часто не совпадает с темпами использования.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возобновимых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ресурсов начинает превышать размеры их природного восстановления.</w:t>
      </w:r>
    </w:p>
    <w:p w:rsidR="00A77A99" w:rsidRPr="00226ED1" w:rsidRDefault="00A77A99" w:rsidP="00A77A99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Классификация природных ресурсов по происхождению</w:t>
      </w:r>
    </w:p>
    <w:p w:rsidR="00A77A99" w:rsidRPr="00226ED1" w:rsidRDefault="00A77A99" w:rsidP="00A77A9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природных компонентов.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принадлежности к компонентам ландшафтной оболочки выделяют ресурсы: 1) минеральные, 2) климатические, 3) водные, 4) растительные, 5) земельные, 6) почвенные, 7) животного мира. Эта классификация широко употребляется в отечественной и зарубежной литературе.</w:t>
      </w:r>
    </w:p>
    <w:p w:rsidR="00A77A99" w:rsidRPr="00226ED1" w:rsidRDefault="00A77A99" w:rsidP="00A77A9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природно-территориальных комплексов.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делятся на: 1) горнопромышленные, 2) сельск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хозяйственные, 3) водохозяйственные, 4) лесохозяйственные, 5) селитебные, 6) рекреационные и др.</w:t>
      </w:r>
    </w:p>
    <w:p w:rsidR="00A77A99" w:rsidRPr="00226ED1" w:rsidRDefault="00A77A99" w:rsidP="00A77A99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Классификация по видам хозяйственного использования.</w:t>
      </w:r>
    </w:p>
    <w:p w:rsidR="00A77A99" w:rsidRPr="00226ED1" w:rsidRDefault="00A77A99" w:rsidP="00A77A9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промышленного производства.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подгруппа включает все виды природного сырья, используемые промышленностью. Виды природных ресурсов, дифференцируются следующим образом: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энергетические, а) горючие полезные ископаемые (нефть, угли, газ, уран, битуминозные сланцы и др.); б)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гидроэнерго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ресурсы - энергия свободно падающих речных вод, приливно-волновая энергия морских вод и др.; в) источники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биоконверсионной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энергии - использование топливной древесины, производство биогаза из отходов сельского хозяйства; г) ядерное сырье, используемое для получения атомной энергии;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неэнергетические, а) полезные ископаемые, не относящиеся к группе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каустобиолитов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воды, используемые для промышленного водоснабжения; в) земли, занятые промышленными объектами и объектами инфраструктуры; г) лесные ресурсы, поставляющие сырье для лесохимии и строительной индустрии; д) рыбные ресурсы относятся к данной подгруппе условно.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Ресурсы сельскохозяйственного производства.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объединяют виды ресурсов, участвующих в создании сельскохозяйственной продукции: а) агроклиматические - ресурсы тепла и влаги, необходимые для продуцирования культурных растений или выпаса скота; б) почвенно-земельные ресурсы - земля и ее верхний слой - почва, обладающая уникальным свойством продуцировать биомассу, рассматриваются и как природный ресурс и как средство производства в растениеводстве; в) растительные кормовые ресурсы-ресурсы биоценозов, служащие кормовой базой выпасаемого скота;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водные ресурсы - воды, используемые в растениеводстве для орошения, а в животноводстве - для водопоя и содержания скота.</w:t>
      </w:r>
    </w:p>
    <w:p w:rsidR="00A77A99" w:rsidRPr="00226ED1" w:rsidRDefault="00A77A99" w:rsidP="00A77A99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Классификация по признаку </w:t>
      </w:r>
      <w:proofErr w:type="spellStart"/>
      <w:r w:rsidRPr="00226E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исчерпаемости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природные ресурсы по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исчерпаемости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две группы: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исчерпаемые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неисчерпаемые.</w:t>
      </w:r>
    </w:p>
    <w:p w:rsidR="00A77A99" w:rsidRPr="00226ED1" w:rsidRDefault="00A77A99" w:rsidP="00A77A9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Исчерпаемые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ресурсы.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хозяйственной деятельности, неизбежно наступает истощение запасов природного ресурса. На основе интенсивности и скорости естественного образования ресурсы делят на подгруппы: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Невозобновляемые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которым относят: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Все виды минеральных ресурсов или полезные ископаемые.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Земельные ресурсы в их естественном природном виде.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Возобновляемые 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ресурсы, к которым принадлежат: а) ресурсы растительного и б) животного мира. И те и другие восстанавливаются довольно быстро, и объемы естественного возобновления хорошо и точно рассчитываются.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26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Относительно (не полностью) возобновляемые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Некоторые ресурсы хотя и восстанавливаются в исторические отрезки времени, но возобновляемые объемы их значительно меньше объемов хозяйственного потребления. а) продуктивные пахотно-пригодные почвы; б) леса с древостоями спелого возраста; в) водные ресурсы в региональном аспекте.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Неисчерпаемые ресурсы.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тел и явлений природы ресурсного значения имеются и такие, которые практически неисчерпаемы, К ним относятся климатические и водные ресурсы.</w:t>
      </w:r>
    </w:p>
    <w:p w:rsidR="00A77A99" w:rsidRPr="00226ED1" w:rsidRDefault="00A77A99" w:rsidP="00A77A99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Классификация по степени заменимости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Заменимые природные ресурсы — это такие ресурсы, которые могут быть заменены сейчас или в обозримом будущем. Например, для человека возможна замена в будущем минерального топлива на солнечную, ветровую энергию и т. п.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Незаменимые природные ресурсы соответственно не могут быть ни практически, ни даже теоретически когда-либо заменены иными. Например, кислород и вода для живых организмов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незаменимы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A99" w:rsidRPr="00226ED1" w:rsidRDefault="00A77A99" w:rsidP="00A77A99">
      <w:pPr>
        <w:spacing w:after="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Классификация по критерию использования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Производственные (промышленные, сельскохозяйственные).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Потенциально-перспективные.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Рекреационные (природные комплексы и их компоненты, культурно-исторические достопримечательности, экономический потенциал территории) 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Оценка природных ресурсов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природных ресурсов по своей сути носит преимущественно экономическую направленность, прогнозируя скорость и примерный срок истощения месторождения, или необходимость в разработке нового.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природных ресурсов – это сложный и специфический процесс, требующий учета множества различных факторов. Среди них экономические факторы, экологические, географические, социальные, технологические и многие другие. На стоимость природных ресурсов большое влияние оказывает их месторасположение, величина месторождения, свойства, состав и качество полезного ресурса, условия эксплуатации; мощность пластов и условия залегания; хозяйственное значение; годовой объем добычи и многое другое.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отчета к практической работе № 3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1.Номер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3.Цель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4.Ответить на контрольные вопросы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5.Список использованных источников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Контрольные вопросы:</w:t>
      </w:r>
    </w:p>
    <w:p w:rsidR="00A77A99" w:rsidRPr="00226ED1" w:rsidRDefault="00A77A99" w:rsidP="00A77A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природным ресурсам</w:t>
      </w:r>
    </w:p>
    <w:p w:rsidR="00A77A99" w:rsidRPr="00226ED1" w:rsidRDefault="00A77A99" w:rsidP="00A77A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каждой из классификаций природных ресурсов</w:t>
      </w:r>
    </w:p>
    <w:p w:rsidR="00A77A99" w:rsidRPr="00226ED1" w:rsidRDefault="00A77A99" w:rsidP="00A77A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об уценке уровня природных ресурсов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 4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Причины возникновения глобальных экологических проблем 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глобальные проблемы, которые стоят перед лицом мира, выяснить их причины и возможные варианты предотвращения этих проблем</w:t>
      </w:r>
    </w:p>
    <w:p w:rsidR="00A77A99" w:rsidRPr="00226ED1" w:rsidRDefault="00A77A99" w:rsidP="00A77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оценкам ученых, человечество в настоящее время живет за счет будущих поколений, которым уготованы гораздо худшие условия жизни, что, неизбежно повлияет на состояние их здоровья и социальное благополучие. Чтобы избежать этого, людям нужно научиться существовать только на "</w:t>
      </w: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проценты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" с основного капитала - природы, не расходуя сам капитал.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 ХХ века, этот капитал растрачивается неуклонно возрастающими их темпами, и к настоящему времени природа Земли изменена настолько, что вот уже несколько десятилетий на международном уровне обсуждаются глобальные экологические проблемы.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используемой экосистеме даже новейшие технологии рационального природопользования не позволяют сохранить биоразнообразие. Для этой цели необходимы особо охраняемые природные территории (ООПТ), в которых хозяйственная деятельность полностью запрещена или ограничена.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воздействия человека на окружающую среду зависит в первую очередь от технической вооруженности общества. Она была крайне мала на начальных этапах развития человечества. Однако с развитием общества, ростом его производительных сил ситуация начинает меняться кардинальным образом. XX век — это век научно-технического прогресса. Связанный с качественно новым взаимоотношением науки, техники и технологии, он колоссально увеличивает возможные и реальные масштабы воздействия общества на природу, ставит перед человечеством целый ряд новых, чрезвычайно острых проблем, в первую очередь — экологическую.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 данной темы очевидн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а: с развитием общества, с резким развитием научно-технического прогресса, с высоким уровнем воздействия общества на природу просто необходимо задуматься о последствиях, к которым может привести необдуманное поведение человечества.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Глобальные проблемы современности — это совокупность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социоприродных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от решения которых зависит социальный прогресс человечества и сохранение цивилизации. Эти проблемы характеризуются динамизмом, возникают как объективный фактор развития общества и для своего решения требуют объединённых усилий всего человечества. Глобальные проблемы взаимосвязаны, охватывают все стороны жизни людей и касаются всех стран мира.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Глобальные проблемы обладают следующими общими чертами:</w:t>
      </w:r>
    </w:p>
    <w:p w:rsidR="00A77A99" w:rsidRPr="00226ED1" w:rsidRDefault="00A77A99" w:rsidP="00A77A99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  планетарный,   общемировой   характер   и,   в   силу этого, затрагивают жизненные интересы всех народов, всех государств.</w:t>
      </w:r>
    </w:p>
    <w:p w:rsidR="00A77A99" w:rsidRPr="00226ED1" w:rsidRDefault="00A77A99" w:rsidP="00A77A99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Угрожают (в случае, если не будет найдено решение) или гибелью цивилизации как таковой, или серьезным регрессом в условиях жизни, в развитии общества.</w:t>
      </w:r>
    </w:p>
    <w:p w:rsidR="00A77A99" w:rsidRPr="00226ED1" w:rsidRDefault="00A77A99" w:rsidP="00A77A99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 для своего решения коллективных усилий всех государств, всего мирового сообщества.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глобальных проблем современности выделяют три основные группы:</w:t>
      </w:r>
    </w:p>
    <w:p w:rsidR="00A77A99" w:rsidRPr="00226ED1" w:rsidRDefault="00A77A99" w:rsidP="00A77A99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общественно-политического характера. К ним относятся: предотвращение мировой термоядерной войны, создание безъядерного ненасильственного мира, преодоление возрастающего разрыва в уровне экономического и культурного развития между передовыми индустриальными странами Запада и развивающимися странами Азии, Африки и Латинской Америки.</w:t>
      </w:r>
    </w:p>
    <w:p w:rsidR="00A77A99" w:rsidRPr="00226ED1" w:rsidRDefault="00A77A99" w:rsidP="00A77A99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связанные с взаимоотношениями между человечеством и обществом. Речь идет о ликвидации нищеты, голода и неграмотности, о борьбе с болезнями, о прекращении роста населения, предвидении и предотвращении отрицательных последствий научно-технической революции, и рациональном использовании ее достижений на благо общества и личности.</w:t>
      </w:r>
    </w:p>
    <w:p w:rsidR="00A77A99" w:rsidRPr="00226ED1" w:rsidRDefault="00A77A99" w:rsidP="00A77A99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проблемы. Они возникают в сфере отношений между обществом и природой. К ним относятся: охрана и восстановление окружающей среды, атмосферы, почвы, воды; обеспечение человечества необходимыми природными ресурсами, включая продовольствие, сырье и источники энергии.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возникновения глобальных проблем:</w:t>
      </w:r>
    </w:p>
    <w:p w:rsidR="00A77A99" w:rsidRPr="00226ED1" w:rsidRDefault="00A77A99" w:rsidP="00A77A99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внедрения ресурса и энергосберегающие, экологически чистых технологий;</w:t>
      </w:r>
    </w:p>
    <w:p w:rsidR="00A77A99" w:rsidRPr="00226ED1" w:rsidRDefault="00A77A99" w:rsidP="00A77A99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урбанизация населения, рост гигантских мегаполисов. Это сопровождается сокращением сельскохозяйственных угодий, лесов, бурной автомобилизацией;</w:t>
      </w:r>
    </w:p>
    <w:p w:rsidR="00A77A99" w:rsidRPr="00226ED1" w:rsidRDefault="00A77A99" w:rsidP="00A77A99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варварское отношение человека к природе. Это более всего проявляется в хищнической вырубке лесов, уничтожении природных рек, создании искусственных водоемов, загрязнении вредными веществами пресной воды. 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проблема может привести к всемирной экологической катастрофе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экологическую ситуацию в мире можно охарактеризовать как близкую к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критической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Пути решения глобальных экологических проблем: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Во-первых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экологизация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производства: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природосберегающие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обязательная экологическая экспертиза новых проектов, в идеале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безотходных технологий замкнутого цикла.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Во-вторых,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разумное самоограничение в расходовании природных ресурсов, особенно - энергетических источников (нефть, уголь), имеющих для жизни человечества важнейшее значение.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В-третьих,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поиск новых, эффективных, безопасных и максимально безвредных для природы источников энергии, включая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космическую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</w:t>
      </w:r>
      <w:proofErr w:type="gramEnd"/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етвертых,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объединения усилий всех стран для спасения природы.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В-пятых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в обществе экологического сознания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онимания людьми природы как другого, как минимум равного им живого существа, над которым нельзя властвовать без ущерба для него и себя.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можно сделать два простых вывода: глобальные проблемы затрагивают будущее и интересы всего человечества и требуют неотложного разрешения.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отчета к практической работе № 4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1.Номер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3.Цель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4.Ответить на вопросы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5.Список использованных источников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Контрольные вопросы</w:t>
      </w:r>
    </w:p>
    <w:p w:rsidR="00A77A99" w:rsidRPr="00226ED1" w:rsidRDefault="00A77A99" w:rsidP="00A77A9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глобальные экологические проблемы</w:t>
      </w:r>
    </w:p>
    <w:p w:rsidR="00A77A99" w:rsidRPr="00226ED1" w:rsidRDefault="00A77A99" w:rsidP="00A77A9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классификации этих проблем</w:t>
      </w:r>
    </w:p>
    <w:p w:rsidR="00A77A99" w:rsidRPr="00226ED1" w:rsidRDefault="00A77A99" w:rsidP="00A77A9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пути решения данных проблем</w:t>
      </w:r>
    </w:p>
    <w:p w:rsidR="00A77A99" w:rsidRPr="00226ED1" w:rsidRDefault="00A77A99" w:rsidP="00A77A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226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Список </w:t>
      </w:r>
      <w:r w:rsidR="00581F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используемой </w:t>
      </w:r>
      <w:r w:rsidRPr="00226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литературы:</w:t>
      </w:r>
    </w:p>
    <w:p w:rsidR="00A77A99" w:rsidRPr="00226ED1" w:rsidRDefault="00A77A99" w:rsidP="00A77A99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Лукащук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Н.И. Глобализация, государство, право. 21 век.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2000.С. 70- 77.</w:t>
      </w:r>
    </w:p>
    <w:p w:rsidR="00A77A99" w:rsidRPr="00226ED1" w:rsidRDefault="00A77A99" w:rsidP="00A77A99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 </w:t>
      </w:r>
      <w:proofErr w:type="gram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proofErr w:type="gram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глобализация. - М., 2001. С. 45.</w:t>
      </w:r>
    </w:p>
    <w:p w:rsidR="00A77A99" w:rsidRPr="00226ED1" w:rsidRDefault="00A77A99" w:rsidP="00A77A99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Оганисьян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Россия перед вызовами глобализации: проблемы идентификации// Россия в глобальных процессах: поиски перспективы М.: Институт социологии РАН, 2008.</w:t>
      </w:r>
    </w:p>
    <w:p w:rsidR="00A77A99" w:rsidRPr="00226ED1" w:rsidRDefault="00A77A99" w:rsidP="00A77A99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П.В., Панин А.В. Философия: учеб. - 3-е изд.,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М.: ТК </w:t>
      </w: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Изд-во Проспект, 2005. - 608 с.</w:t>
      </w:r>
    </w:p>
    <w:p w:rsidR="00A77A99" w:rsidRPr="00226ED1" w:rsidRDefault="00A77A99" w:rsidP="00A77A99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Нижников</w:t>
      </w:r>
      <w:proofErr w:type="spellEnd"/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Философия: курс лекций: учебное пособие для вузов. М.: Изд-во "Экзамен". 2006. С. 383.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 5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воздуха, воды, продуктов питания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 исследовать проблемы загрязнения воды, воздуха и продуктов питания</w:t>
      </w:r>
    </w:p>
    <w:p w:rsidR="00A77A99" w:rsidRPr="00226ED1" w:rsidRDefault="00A77A99" w:rsidP="00A77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экологическим нормированием понимается научно обоснованное ограничение воздействия хозяйственной и иной деятельности на ресурсы биосферы, обеспечивающие как социально-экономические интересы общества, так и его экологические потребности. Предельно допустимые нормативы – своего рода компромисс между экономикой и экологией, компромисс вынужденный, позволяющий на взаимно выгодных началах развивать хозяйство и охранять жизнь человека. В мировой практике соблюдение экологических нормативов является одним из основных факторов, определяющих конкурентоспособность технологий и продукции. Экологическое нормирование качества природной среды – это центральная идея закона Российской Федерации об охране окружающей среды.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Существующие в России нормативы объединены в следующие группы: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строительные нормы и правила;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государственные стандарты в области охраны природы;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санитарно-гигиенические нормативы, регламентирующие содержание загрязняющих веществ в воздухе, воде, почве и продуктах питания;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производственно-хозяйственные нормативы воздействия отдельных предприятий на природную среду;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нормы предельно-допустимой нагрузки на компоненты природной среды.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Экологический контроль состоит в постоянном наблюдении за состоянием окружающей природной среды и ее изменением под влиянием хозяйственной и иной деятельности. Экологический контроль осуществляется на </w:t>
      </w:r>
      <w:r w:rsidRPr="00226ED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государственном, общественном и производственном </w:t>
      </w: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уровнях.</w:t>
      </w:r>
    </w:p>
    <w:p w:rsidR="00A77A99" w:rsidRPr="00226ED1" w:rsidRDefault="00A77A99" w:rsidP="00A77A99">
      <w:pPr>
        <w:shd w:val="clear" w:color="auto" w:fill="FEFEFE"/>
        <w:spacing w:after="0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Экологический аудит</w:t>
      </w:r>
      <w:r w:rsidRPr="00226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представляет собой не только независимый анализ и оценку состояния окружающей среды, но и разработку соответствующих рекомендаций и предложений по результатам любой экологически значимой деятельности. </w:t>
      </w:r>
    </w:p>
    <w:p w:rsidR="00A77A99" w:rsidRPr="00226ED1" w:rsidRDefault="00A77A99" w:rsidP="00A77A9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 </w:t>
      </w:r>
      <w:r w:rsidRPr="00226ED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контролякачества продуктов питания</w:t>
      </w: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представлены общими подсистемами, и в их число входят: планирование, инспекционный контроль, стимулирование и ответственность субъектов системы менеджмента качества. Дополнительные элементы систем представлены специальными и обеспечивающими подсистемами. Выделяются следующие подсистемы специальные: профилактика брака в процессе разработки продукции; испытание продукции; сертификация продукции; аттестация технологических процессов, исполнителей и рабочих мест производственных операций; государственный надзор за соблюдением стандартов производимой продукции.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отчета к практической работе № 5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1.Номер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3.Цель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4.Описать нормативы качества воды, воздуха и продуктов питания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 6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Шум и вибрация в городских условиях.</w:t>
      </w:r>
    </w:p>
    <w:p w:rsidR="00A77A99" w:rsidRPr="00226ED1" w:rsidRDefault="00A77A99" w:rsidP="00A77A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выяснить влияние шума и вибрации на организм человека</w:t>
      </w:r>
    </w:p>
    <w:p w:rsidR="00A77A99" w:rsidRPr="00226ED1" w:rsidRDefault="00A77A99" w:rsidP="00A77A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актуальность проблема вибрации в жилых зданиях приобрела вследствие строительства метрополитена в крупных городах нашей страны и за рубежом. Наиболее благоприятные условия для распространения вибрации создаются при использовании неглубоких туннелей углубления, строительство которых является экономически целесообразным. Трассы метрополитена прокладывают под жилыми районами, а опыт эксплуатации подземных поездов свидетельствует о том, что вибрация проникает в жилые здания в радиусе 40-70 м от туннеля метрополитена.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частоте все колебания делятся на три диапазона: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инфразвуковые − до 16 Гц;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звуковые (воспринимаются органом слуха как звук) − от 16 до 20000 Гц;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ультразвуковые − свыше 20000 Гц.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Вибрация − это периодическое отклонение твердого тела от точки своего равновесия. 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вибрирующими механизмами, инструментами (особенно пневматическими), рабочие подвергаются воздействию не только вибрации, но и высокочастотного шума большой интенсивности, что ускоряет и усугубляет развитие и </w:t>
      </w:r>
      <w:proofErr w:type="spell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полисимптоматичность</w:t>
      </w:r>
      <w:proofErr w:type="spell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вибрационной болезни.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Влияние шума на здоровье человека.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Шум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неприятный или нежелательный звук либо совокупность звуков, мешающих восприятию полезных сигналов, нарушающих тишину, оказывающих вредное или раздражающее действие на организм человека, снижающих его работоспособность.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 является общебиологическим раздражителем и в определенных условиях может влиять на все органы и системы целостного организма, вызывая разнообразные физиологические изменения.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 действует на организм как стресс-фактор, вызывает изменение звукового анализатора, а также, благодаря тесной связи слуховой системы с многочисленными нервными центрами на самом различном уровне, происходят глубокие изменения в центральной нервной системе.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опасно длительное действие шума, при котором возможно развитие шумовой болезни − общего заболевания организма с преимущественным поражением органа слуха, центральной нервной и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Источники шума.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Уровни шума в жилых квартирах зависят </w:t>
      </w:r>
      <w:proofErr w:type="gramStart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расположения дома по отношению к городским источникам шума,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внутренней планировки помещений различного назначения,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звукоизоляции ограждающих конструкций здания,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оснащения дома инженерно-технологическим и санитарно-техническим оборудованием.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шума в окружающей человека среде могут быть разбиты на две большие группы − внутренние и внешние.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Внешние источники: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различные средства транспорта (наземные, водные, воздушные),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промышленные и энергетические предприятия и установки,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различные источники шума внутри кварталов, связанные с жизнедеятельностью людей (например, спортивные и игровые площадки и др.).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источники: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инженерное, технологическое, бытовое и санитарно-техническое оборудование, а также источники шума, создаваемые непосредственно жизнедеятельностью людей,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лифты, насосы, мусоропроводы, вентиляция,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пневматические и электрические инструменты, станки, центрифуги, бункеры и прочие установки, имеющие движущиеся детали.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Вибрацией</w:t>
      </w: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называют механические ритмичные колебания упругих тел. Чаще всего под вибрацией понимают нежелательные колебания. 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неблагоприятного действия вибрации зависит от ее уровня (или расстояния до источника низкочастотных колебаний), времени суток, возраста, рода деятельности и состояния здоровья человека.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Вибрация, проникающая в жилые помещения, в результате круглосуточного длительного воздействия может оказывать неблагоприятное влияние на жителей городов. 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непродолжительном действии вибрации (1,5 года) на первый план выступают функциональные нарушения ЦНС. 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Источники вибрации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Внешние источники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транспортные средства, создающие при работе большие динамические нагрузки, которые вызывают распространение вибрации в грунте и строительных конструкциях зданий. Эти вибрации часто являются также причиной возникновения шума в помещениях зданий.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метрополитен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тяжелые грузовые автомобили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железнодорожные поезда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трамваи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Внутренние источники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инженерное и санитарно-техническое оборудование, которое может находиться в соседних помещениях вашей квартиры или офиса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лифты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насосы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станки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трансформаторы</w:t>
      </w:r>
    </w:p>
    <w:p w:rsidR="00A77A99" w:rsidRPr="00226ED1" w:rsidRDefault="00A77A99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центрифуги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отчета к практической работе № 6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1.Номер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практической работы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3.Цель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4.Ответить на контрольные 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5.Список использованных источников</w:t>
      </w:r>
    </w:p>
    <w:p w:rsidR="00A77A99" w:rsidRPr="00226ED1" w:rsidRDefault="00A77A99" w:rsidP="00A7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Контрольные вопросы</w:t>
      </w:r>
    </w:p>
    <w:p w:rsidR="00A77A99" w:rsidRPr="00226ED1" w:rsidRDefault="00A77A99" w:rsidP="00A77A99">
      <w:pPr>
        <w:numPr>
          <w:ilvl w:val="0"/>
          <w:numId w:val="19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проявляются шум и вибрации в городских условиях?</w:t>
      </w:r>
    </w:p>
    <w:p w:rsidR="00A77A99" w:rsidRPr="00226ED1" w:rsidRDefault="00A77A99" w:rsidP="00A77A99">
      <w:pPr>
        <w:numPr>
          <w:ilvl w:val="0"/>
          <w:numId w:val="19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влияние шума на здоровье человека?</w:t>
      </w:r>
    </w:p>
    <w:p w:rsidR="00A77A99" w:rsidRPr="00226ED1" w:rsidRDefault="00A77A99" w:rsidP="00A77A99">
      <w:pPr>
        <w:numPr>
          <w:ilvl w:val="0"/>
          <w:numId w:val="19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основные источники шума в городских условиях?</w:t>
      </w:r>
    </w:p>
    <w:p w:rsidR="00A77A99" w:rsidRPr="00226ED1" w:rsidRDefault="00A77A99" w:rsidP="00A77A99">
      <w:pPr>
        <w:numPr>
          <w:ilvl w:val="0"/>
          <w:numId w:val="19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влияние вибрации на здоровье человека?</w:t>
      </w:r>
    </w:p>
    <w:p w:rsidR="00A77A99" w:rsidRPr="00226ED1" w:rsidRDefault="00A77A99" w:rsidP="00A77A99">
      <w:pPr>
        <w:numPr>
          <w:ilvl w:val="0"/>
          <w:numId w:val="19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основные источники вибрации в городских условиях?</w:t>
      </w:r>
    </w:p>
    <w:p w:rsidR="00581FC2" w:rsidRDefault="00581FC2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77A99" w:rsidRDefault="00581FC2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</w:t>
      </w: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</w:t>
      </w:r>
      <w:r w:rsidR="00A77A99"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1FC2" w:rsidRDefault="00581FC2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FC2" w:rsidRPr="00581FC2" w:rsidRDefault="00581FC2" w:rsidP="00581FC2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Лукащук</w:t>
      </w:r>
      <w:proofErr w:type="spell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Н.И. Глобализация, государство, право. 21 век. </w:t>
      </w:r>
      <w:proofErr w:type="gram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2000.С. 70- 77.</w:t>
      </w:r>
    </w:p>
    <w:p w:rsidR="00581FC2" w:rsidRPr="00581FC2" w:rsidRDefault="00581FC2" w:rsidP="00581FC2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Бек </w:t>
      </w:r>
      <w:proofErr w:type="gram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  <w:proofErr w:type="gram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глобализация. - М., 2001. С. 45.</w:t>
      </w:r>
    </w:p>
    <w:p w:rsidR="00581FC2" w:rsidRPr="00581FC2" w:rsidRDefault="00581FC2" w:rsidP="00581FC2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Оганисьян</w:t>
      </w:r>
      <w:proofErr w:type="spell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Ю.С. Россия перед вызовами глобализации: проблемы идентификации// Россия в глобальных процессах: поиски перспективы М.: Институт социологии РАН, 2008.</w:t>
      </w:r>
    </w:p>
    <w:p w:rsidR="00581FC2" w:rsidRPr="00581FC2" w:rsidRDefault="00581FC2" w:rsidP="00581FC2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Алексеев П.В., Панин А.В. Философия: учеб. - 3-е изд., </w:t>
      </w:r>
      <w:proofErr w:type="spell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- М.: ТК </w:t>
      </w:r>
      <w:proofErr w:type="spell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Велби</w:t>
      </w:r>
      <w:proofErr w:type="spell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Изд-во Проспект, 2005. - 608 с.</w:t>
      </w:r>
    </w:p>
    <w:p w:rsidR="00581FC2" w:rsidRDefault="00581FC2" w:rsidP="00581FC2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Нижников</w:t>
      </w:r>
      <w:proofErr w:type="spellEnd"/>
      <w:r w:rsidRPr="0058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Философия: курс лекций: учебное пособие для вузов. М.: Изд-во "Экзамен". 2006. С. 383.</w:t>
      </w:r>
    </w:p>
    <w:p w:rsidR="00581FC2" w:rsidRPr="00581FC2" w:rsidRDefault="00581FC2" w:rsidP="00A77A99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исиочники</w:t>
      </w:r>
      <w:bookmarkStart w:id="0" w:name="_GoBack"/>
      <w:bookmarkEnd w:id="0"/>
    </w:p>
    <w:p w:rsidR="00A77A99" w:rsidRPr="00226ED1" w:rsidRDefault="00A77A99" w:rsidP="00A77A99">
      <w:pPr>
        <w:numPr>
          <w:ilvl w:val="0"/>
          <w:numId w:val="20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http://www.ecofactor.ru/articles/ekvartira/</w:t>
      </w:r>
    </w:p>
    <w:p w:rsidR="00A77A99" w:rsidRPr="00226ED1" w:rsidRDefault="00A77A99" w:rsidP="00A77A99">
      <w:pPr>
        <w:numPr>
          <w:ilvl w:val="0"/>
          <w:numId w:val="20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http://xreferat.com/8/1486-1-ekologiya-kvartiry.html</w:t>
      </w:r>
    </w:p>
    <w:p w:rsidR="00A77A99" w:rsidRPr="00226ED1" w:rsidRDefault="00A77A99" w:rsidP="00A77A99">
      <w:pPr>
        <w:numPr>
          <w:ilvl w:val="0"/>
          <w:numId w:val="20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http://znanija.com/task/18625975</w:t>
      </w:r>
    </w:p>
    <w:p w:rsidR="00A77A99" w:rsidRPr="00226ED1" w:rsidRDefault="00A77A99" w:rsidP="00A77A99">
      <w:pPr>
        <w:numPr>
          <w:ilvl w:val="0"/>
          <w:numId w:val="20"/>
        </w:numPr>
        <w:spacing w:after="0"/>
        <w:ind w:left="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http://vibrona.ru/tech/vlianie.htm</w:t>
      </w: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77A99" w:rsidRPr="00226ED1" w:rsidRDefault="00A77A99" w:rsidP="00A77A9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318B7" w:rsidRDefault="001318B7"/>
    <w:sectPr w:rsidR="001318B7" w:rsidSect="0086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E"/>
    <w:multiLevelType w:val="multilevel"/>
    <w:tmpl w:val="A0E2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540B8"/>
    <w:multiLevelType w:val="hybridMultilevel"/>
    <w:tmpl w:val="07C2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5D47"/>
    <w:multiLevelType w:val="hybridMultilevel"/>
    <w:tmpl w:val="6112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6041E"/>
    <w:multiLevelType w:val="multilevel"/>
    <w:tmpl w:val="5816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72E99"/>
    <w:multiLevelType w:val="hybridMultilevel"/>
    <w:tmpl w:val="9A1E0C00"/>
    <w:lvl w:ilvl="0" w:tplc="A484E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0A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B2E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EC7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CB4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EB1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18A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CE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0E2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C4AAB"/>
    <w:multiLevelType w:val="multilevel"/>
    <w:tmpl w:val="78CA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665B1"/>
    <w:multiLevelType w:val="multilevel"/>
    <w:tmpl w:val="1394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93DC2"/>
    <w:multiLevelType w:val="multilevel"/>
    <w:tmpl w:val="DE18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15B7E"/>
    <w:multiLevelType w:val="multilevel"/>
    <w:tmpl w:val="65D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14158D"/>
    <w:multiLevelType w:val="multilevel"/>
    <w:tmpl w:val="E172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55BCF"/>
    <w:multiLevelType w:val="multilevel"/>
    <w:tmpl w:val="AF38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B2F98"/>
    <w:multiLevelType w:val="multilevel"/>
    <w:tmpl w:val="0E2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094EE7"/>
    <w:multiLevelType w:val="multilevel"/>
    <w:tmpl w:val="984C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A4A62"/>
    <w:multiLevelType w:val="multilevel"/>
    <w:tmpl w:val="B908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F2111B"/>
    <w:multiLevelType w:val="hybridMultilevel"/>
    <w:tmpl w:val="D7D0D6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C03E8"/>
    <w:multiLevelType w:val="multilevel"/>
    <w:tmpl w:val="0EE83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0704E"/>
    <w:multiLevelType w:val="multilevel"/>
    <w:tmpl w:val="405C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007FE1"/>
    <w:multiLevelType w:val="hybridMultilevel"/>
    <w:tmpl w:val="D5223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92E9F"/>
    <w:multiLevelType w:val="multilevel"/>
    <w:tmpl w:val="70C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960CC"/>
    <w:multiLevelType w:val="multilevel"/>
    <w:tmpl w:val="A022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A5340E"/>
    <w:multiLevelType w:val="multilevel"/>
    <w:tmpl w:val="9310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8609A9"/>
    <w:multiLevelType w:val="multilevel"/>
    <w:tmpl w:val="845E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4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21"/>
  </w:num>
  <w:num w:numId="10">
    <w:abstractNumId w:val="20"/>
  </w:num>
  <w:num w:numId="11">
    <w:abstractNumId w:val="15"/>
  </w:num>
  <w:num w:numId="12">
    <w:abstractNumId w:val="13"/>
  </w:num>
  <w:num w:numId="13">
    <w:abstractNumId w:val="6"/>
  </w:num>
  <w:num w:numId="14">
    <w:abstractNumId w:val="17"/>
  </w:num>
  <w:num w:numId="15">
    <w:abstractNumId w:val="5"/>
  </w:num>
  <w:num w:numId="16">
    <w:abstractNumId w:val="16"/>
  </w:num>
  <w:num w:numId="17">
    <w:abstractNumId w:val="18"/>
  </w:num>
  <w:num w:numId="18">
    <w:abstractNumId w:val="19"/>
  </w:num>
  <w:num w:numId="19">
    <w:abstractNumId w:val="7"/>
  </w:num>
  <w:num w:numId="20">
    <w:abstractNumId w:val="0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82E94"/>
    <w:rsid w:val="001318B7"/>
    <w:rsid w:val="00294DF8"/>
    <w:rsid w:val="00581FC2"/>
    <w:rsid w:val="00826177"/>
    <w:rsid w:val="00866254"/>
    <w:rsid w:val="009E6233"/>
    <w:rsid w:val="00A77A99"/>
    <w:rsid w:val="00B53B8F"/>
    <w:rsid w:val="00B82E94"/>
    <w:rsid w:val="00F0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94D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9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77A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05E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94D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9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77A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05E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5</cp:revision>
  <dcterms:created xsi:type="dcterms:W3CDTF">2022-03-09T19:22:00Z</dcterms:created>
  <dcterms:modified xsi:type="dcterms:W3CDTF">2022-03-11T09:54:00Z</dcterms:modified>
</cp:coreProperties>
</file>