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AC5" w:rsidRPr="00082A57" w:rsidRDefault="00B63AC5" w:rsidP="00B63AC5">
      <w:pPr>
        <w:spacing w:after="0"/>
        <w:ind w:left="10" w:right="79" w:hanging="10"/>
        <w:jc w:val="center"/>
      </w:pPr>
      <w:r w:rsidRPr="00082A57">
        <w:rPr>
          <w:rFonts w:ascii="Times New Roman" w:eastAsia="Times New Roman" w:hAnsi="Times New Roman"/>
          <w:sz w:val="24"/>
        </w:rPr>
        <w:t xml:space="preserve">Министерство образования и науки Челябинской области </w:t>
      </w:r>
    </w:p>
    <w:p w:rsidR="00B63AC5" w:rsidRPr="00082A57" w:rsidRDefault="00B63AC5" w:rsidP="00B63AC5">
      <w:pPr>
        <w:spacing w:after="0"/>
        <w:ind w:left="10" w:right="75" w:hanging="10"/>
        <w:jc w:val="center"/>
      </w:pPr>
      <w:r>
        <w:rPr>
          <w:rFonts w:ascii="Times New Roman" w:eastAsia="Times New Roman" w:hAnsi="Times New Roman"/>
          <w:sz w:val="24"/>
        </w:rPr>
        <w:t>Филиал Государственного бюджетного</w:t>
      </w:r>
      <w:r w:rsidRPr="00082A57">
        <w:rPr>
          <w:rFonts w:ascii="Times New Roman" w:eastAsia="Times New Roman" w:hAnsi="Times New Roman"/>
          <w:sz w:val="24"/>
        </w:rPr>
        <w:t xml:space="preserve"> </w:t>
      </w:r>
      <w:r>
        <w:rPr>
          <w:rFonts w:ascii="Times New Roman" w:eastAsia="Times New Roman" w:hAnsi="Times New Roman"/>
          <w:sz w:val="24"/>
        </w:rPr>
        <w:t>профессионального образовательного учреждения</w:t>
      </w:r>
      <w:r w:rsidRPr="00082A57">
        <w:rPr>
          <w:rFonts w:ascii="Times New Roman" w:eastAsia="Times New Roman" w:hAnsi="Times New Roman"/>
          <w:sz w:val="24"/>
        </w:rPr>
        <w:t xml:space="preserve"> </w:t>
      </w:r>
    </w:p>
    <w:p w:rsidR="00B63AC5" w:rsidRPr="00082A57" w:rsidRDefault="00B63AC5" w:rsidP="00B63AC5">
      <w:pPr>
        <w:spacing w:after="0"/>
        <w:ind w:left="10" w:right="74" w:hanging="10"/>
        <w:jc w:val="center"/>
      </w:pPr>
      <w:r w:rsidRPr="00082A57">
        <w:rPr>
          <w:rFonts w:ascii="Times New Roman" w:eastAsia="Times New Roman" w:hAnsi="Times New Roman"/>
          <w:sz w:val="24"/>
        </w:rPr>
        <w:t xml:space="preserve">«Троицкий технологический техникум» </w:t>
      </w:r>
      <w:r>
        <w:rPr>
          <w:rFonts w:ascii="Times New Roman" w:eastAsia="Times New Roman" w:hAnsi="Times New Roman"/>
          <w:sz w:val="24"/>
        </w:rPr>
        <w:t>в с.Октябрьское</w:t>
      </w:r>
    </w:p>
    <w:p w:rsidR="00B63AC5" w:rsidRPr="00082A57" w:rsidRDefault="00B63AC5" w:rsidP="00B63AC5">
      <w:pPr>
        <w:spacing w:after="93"/>
        <w:jc w:val="center"/>
      </w:pPr>
      <w:r w:rsidRPr="00082A57">
        <w:rPr>
          <w:rFonts w:ascii="Times New Roman" w:eastAsia="Times New Roman" w:hAnsi="Times New Roman"/>
          <w:sz w:val="28"/>
        </w:rPr>
        <w:t xml:space="preserve"> </w:t>
      </w:r>
    </w:p>
    <w:p w:rsidR="00B63AC5" w:rsidRPr="00082A57" w:rsidRDefault="00B63AC5" w:rsidP="00B63AC5">
      <w:pPr>
        <w:spacing w:after="90"/>
      </w:pPr>
      <w:r w:rsidRPr="00082A57">
        <w:rPr>
          <w:rFonts w:ascii="Times New Roman" w:eastAsia="Times New Roman" w:hAnsi="Times New Roman"/>
          <w:sz w:val="28"/>
        </w:rPr>
        <w:t xml:space="preserve"> </w:t>
      </w:r>
    </w:p>
    <w:p w:rsidR="00B63AC5" w:rsidRPr="00082A57" w:rsidRDefault="00B63AC5" w:rsidP="00B63AC5">
      <w:pPr>
        <w:spacing w:after="77"/>
      </w:pPr>
      <w:r w:rsidRPr="00082A57">
        <w:rPr>
          <w:rFonts w:ascii="Times New Roman" w:eastAsia="Times New Roman" w:hAnsi="Times New Roman"/>
          <w:sz w:val="28"/>
        </w:rPr>
        <w:t xml:space="preserve"> </w:t>
      </w:r>
    </w:p>
    <w:p w:rsidR="00B63AC5" w:rsidRDefault="00B63AC5" w:rsidP="00B63AC5">
      <w:pPr>
        <w:spacing w:after="0"/>
        <w:ind w:left="8"/>
        <w:jc w:val="center"/>
        <w:rPr>
          <w:rFonts w:ascii="Times New Roman" w:hAnsi="Times New Roman"/>
          <w:sz w:val="24"/>
          <w:szCs w:val="24"/>
        </w:rPr>
      </w:pPr>
    </w:p>
    <w:p w:rsidR="007118B8" w:rsidRDefault="007118B8" w:rsidP="00B63AC5">
      <w:pPr>
        <w:spacing w:after="0"/>
        <w:ind w:left="8"/>
        <w:jc w:val="center"/>
        <w:rPr>
          <w:rFonts w:ascii="Times New Roman" w:hAnsi="Times New Roman"/>
          <w:sz w:val="24"/>
          <w:szCs w:val="24"/>
        </w:rPr>
      </w:pPr>
    </w:p>
    <w:p w:rsidR="007118B8" w:rsidRPr="00740687" w:rsidRDefault="007118B8" w:rsidP="00B63AC5">
      <w:pPr>
        <w:spacing w:after="0"/>
        <w:ind w:left="8"/>
        <w:jc w:val="center"/>
      </w:pPr>
    </w:p>
    <w:p w:rsidR="00B63AC5" w:rsidRPr="00082A57" w:rsidRDefault="00B63AC5" w:rsidP="00B63AC5">
      <w:pPr>
        <w:spacing w:after="15" w:line="279" w:lineRule="auto"/>
        <w:ind w:left="6522" w:hanging="564"/>
      </w:pPr>
    </w:p>
    <w:p w:rsidR="00B63AC5" w:rsidRPr="00082A57" w:rsidRDefault="00B63AC5" w:rsidP="00B63AC5">
      <w:pPr>
        <w:spacing w:after="0"/>
        <w:jc w:val="center"/>
      </w:pPr>
      <w:r w:rsidRPr="00082A57">
        <w:rPr>
          <w:rFonts w:ascii="Times New Roman" w:eastAsia="Times New Roman" w:hAnsi="Times New Roman"/>
          <w:b/>
          <w:sz w:val="28"/>
        </w:rPr>
        <w:t xml:space="preserve"> </w:t>
      </w:r>
    </w:p>
    <w:p w:rsidR="00B63AC5" w:rsidRPr="00082A57" w:rsidRDefault="00B63AC5" w:rsidP="00B63AC5">
      <w:pPr>
        <w:spacing w:after="93"/>
        <w:ind w:right="7"/>
        <w:jc w:val="right"/>
      </w:pPr>
      <w:r w:rsidRPr="00082A57">
        <w:rPr>
          <w:sz w:val="28"/>
        </w:rPr>
        <w:t xml:space="preserve"> </w:t>
      </w:r>
    </w:p>
    <w:p w:rsidR="00B63AC5" w:rsidRPr="00082A57" w:rsidRDefault="00B63AC5" w:rsidP="00B63AC5">
      <w:pPr>
        <w:spacing w:after="138"/>
        <w:jc w:val="right"/>
      </w:pPr>
      <w:r w:rsidRPr="00082A57">
        <w:rPr>
          <w:rFonts w:ascii="Times New Roman" w:eastAsia="Times New Roman" w:hAnsi="Times New Roman"/>
          <w:sz w:val="28"/>
        </w:rPr>
        <w:t xml:space="preserve"> </w:t>
      </w:r>
    </w:p>
    <w:p w:rsidR="00B63AC5" w:rsidRPr="00082A57" w:rsidRDefault="00B63AC5" w:rsidP="00B63AC5">
      <w:pPr>
        <w:spacing w:after="202"/>
        <w:jc w:val="center"/>
      </w:pPr>
      <w:r w:rsidRPr="00082A57">
        <w:rPr>
          <w:rFonts w:ascii="Times New Roman" w:eastAsia="Times New Roman" w:hAnsi="Times New Roman"/>
          <w:sz w:val="28"/>
        </w:rPr>
        <w:t xml:space="preserve"> </w:t>
      </w:r>
    </w:p>
    <w:p w:rsidR="007118B8" w:rsidRPr="007118B8" w:rsidRDefault="007118B8" w:rsidP="007118B8">
      <w:pPr>
        <w:spacing w:after="198"/>
        <w:ind w:left="10" w:right="74" w:hanging="10"/>
        <w:jc w:val="center"/>
        <w:rPr>
          <w:rFonts w:ascii="Times New Roman" w:eastAsia="Times New Roman" w:hAnsi="Times New Roman"/>
          <w:b/>
          <w:sz w:val="28"/>
        </w:rPr>
      </w:pPr>
      <w:r w:rsidRPr="007118B8">
        <w:rPr>
          <w:rFonts w:ascii="Times New Roman" w:eastAsia="Times New Roman" w:hAnsi="Times New Roman"/>
          <w:b/>
          <w:sz w:val="28"/>
        </w:rPr>
        <w:t>АННОТАЦИЯ К РАБОЧЕЙ ПРОГРАММЕ</w:t>
      </w:r>
    </w:p>
    <w:p w:rsidR="007118B8" w:rsidRDefault="007118B8" w:rsidP="007118B8">
      <w:pPr>
        <w:spacing w:after="198"/>
        <w:ind w:left="10" w:right="74" w:hanging="10"/>
        <w:jc w:val="center"/>
        <w:rPr>
          <w:rFonts w:ascii="Times New Roman" w:eastAsia="Times New Roman" w:hAnsi="Times New Roman"/>
          <w:b/>
          <w:sz w:val="28"/>
        </w:rPr>
      </w:pPr>
      <w:r w:rsidRPr="007118B8">
        <w:rPr>
          <w:rFonts w:ascii="Times New Roman" w:eastAsia="Times New Roman" w:hAnsi="Times New Roman"/>
          <w:b/>
          <w:sz w:val="28"/>
        </w:rPr>
        <w:t xml:space="preserve"> УЧЕБНОЙ ДИСЦИПЛИНЫ  </w:t>
      </w:r>
    </w:p>
    <w:p w:rsidR="00B63AC5" w:rsidRPr="002A6255" w:rsidRDefault="009E505A" w:rsidP="007118B8">
      <w:pPr>
        <w:spacing w:after="198"/>
        <w:ind w:left="10" w:right="74" w:hanging="10"/>
        <w:jc w:val="center"/>
        <w:rPr>
          <w:i/>
        </w:rPr>
      </w:pPr>
      <w:r>
        <w:rPr>
          <w:rFonts w:ascii="Times New Roman" w:eastAsia="Times New Roman" w:hAnsi="Times New Roman"/>
          <w:i/>
          <w:sz w:val="28"/>
        </w:rPr>
        <w:t>ОП.</w:t>
      </w:r>
      <w:r w:rsidR="00B63AC5">
        <w:rPr>
          <w:rFonts w:ascii="Times New Roman" w:eastAsia="Times New Roman" w:hAnsi="Times New Roman"/>
          <w:i/>
          <w:sz w:val="28"/>
        </w:rPr>
        <w:t>07</w:t>
      </w:r>
      <w:r w:rsidR="00B63AC5" w:rsidRPr="002A6255">
        <w:rPr>
          <w:rFonts w:ascii="Times New Roman" w:eastAsia="Times New Roman" w:hAnsi="Times New Roman"/>
          <w:i/>
          <w:sz w:val="28"/>
        </w:rPr>
        <w:t xml:space="preserve"> Основы </w:t>
      </w:r>
      <w:r w:rsidR="00B63AC5">
        <w:rPr>
          <w:rFonts w:ascii="Times New Roman" w:eastAsia="Times New Roman" w:hAnsi="Times New Roman"/>
          <w:i/>
          <w:sz w:val="28"/>
        </w:rPr>
        <w:t>микробиологии, санитарии и гигиены</w:t>
      </w:r>
      <w:r w:rsidR="00B63AC5" w:rsidRPr="002A6255">
        <w:rPr>
          <w:rFonts w:ascii="Times New Roman" w:eastAsia="Times New Roman" w:hAnsi="Times New Roman"/>
          <w:i/>
          <w:sz w:val="28"/>
        </w:rPr>
        <w:t xml:space="preserve"> </w:t>
      </w:r>
    </w:p>
    <w:p w:rsidR="00B63AC5" w:rsidRPr="002A6255" w:rsidRDefault="00B63AC5" w:rsidP="00B63AC5">
      <w:pPr>
        <w:spacing w:after="139"/>
        <w:ind w:left="10" w:right="77" w:hanging="10"/>
        <w:jc w:val="center"/>
        <w:rPr>
          <w:i/>
        </w:rPr>
      </w:pPr>
      <w:r w:rsidRPr="002A6255">
        <w:rPr>
          <w:rFonts w:ascii="Times New Roman" w:eastAsia="Times New Roman" w:hAnsi="Times New Roman"/>
          <w:i/>
          <w:sz w:val="28"/>
        </w:rPr>
        <w:t xml:space="preserve">по профессии 35.01.27 Мастер сельскохозяйственного производства </w:t>
      </w:r>
    </w:p>
    <w:p w:rsidR="00B63AC5" w:rsidRPr="00082A57" w:rsidRDefault="00B63AC5" w:rsidP="00B63AC5">
      <w:pPr>
        <w:spacing w:after="91"/>
        <w:jc w:val="center"/>
      </w:pPr>
      <w:r w:rsidRPr="00082A57">
        <w:rPr>
          <w:rFonts w:ascii="Times New Roman" w:eastAsia="Times New Roman" w:hAnsi="Times New Roman"/>
          <w:b/>
          <w:sz w:val="28"/>
        </w:rPr>
        <w:t xml:space="preserve"> </w:t>
      </w:r>
    </w:p>
    <w:p w:rsidR="00B63AC5" w:rsidRPr="00082A57" w:rsidRDefault="00B63AC5" w:rsidP="00B63AC5">
      <w:pPr>
        <w:spacing w:after="218"/>
      </w:pPr>
      <w:r w:rsidRPr="00082A57">
        <w:t xml:space="preserve"> </w:t>
      </w:r>
    </w:p>
    <w:p w:rsidR="00B63AC5" w:rsidRPr="00082A57" w:rsidRDefault="00B63AC5" w:rsidP="00B63AC5">
      <w:pPr>
        <w:spacing w:after="218"/>
      </w:pPr>
      <w:r w:rsidRPr="00082A57">
        <w:t xml:space="preserve"> </w:t>
      </w:r>
    </w:p>
    <w:p w:rsidR="00B63AC5" w:rsidRPr="00082A57" w:rsidRDefault="00B63AC5" w:rsidP="00B63AC5">
      <w:pPr>
        <w:spacing w:after="218"/>
      </w:pPr>
      <w:r w:rsidRPr="00082A57">
        <w:t xml:space="preserve"> </w:t>
      </w:r>
    </w:p>
    <w:p w:rsidR="00B63AC5" w:rsidRPr="00082A57" w:rsidRDefault="00B63AC5" w:rsidP="00B63AC5">
      <w:pPr>
        <w:spacing w:after="218"/>
      </w:pPr>
      <w:r w:rsidRPr="00082A57">
        <w:t xml:space="preserve"> </w:t>
      </w:r>
    </w:p>
    <w:p w:rsidR="00B63AC5" w:rsidRDefault="00B63AC5" w:rsidP="00B63AC5">
      <w:pPr>
        <w:spacing w:after="218"/>
      </w:pPr>
      <w:r w:rsidRPr="00082A57">
        <w:t xml:space="preserve"> </w:t>
      </w:r>
    </w:p>
    <w:p w:rsidR="00B63AC5" w:rsidRDefault="00B63AC5" w:rsidP="00B63AC5">
      <w:pPr>
        <w:spacing w:after="218"/>
      </w:pPr>
    </w:p>
    <w:p w:rsidR="00B63AC5" w:rsidRDefault="00B63AC5" w:rsidP="00B63AC5">
      <w:pPr>
        <w:spacing w:after="218"/>
      </w:pPr>
    </w:p>
    <w:p w:rsidR="00B63AC5" w:rsidRDefault="00B63AC5" w:rsidP="00B63AC5">
      <w:pPr>
        <w:spacing w:after="218"/>
      </w:pPr>
    </w:p>
    <w:p w:rsidR="00B63AC5" w:rsidRPr="00082A57" w:rsidRDefault="00B63AC5" w:rsidP="00B63AC5">
      <w:pPr>
        <w:spacing w:after="218"/>
      </w:pPr>
    </w:p>
    <w:p w:rsidR="00B63AC5" w:rsidRDefault="00B63AC5" w:rsidP="00B63AC5">
      <w:pPr>
        <w:spacing w:after="218"/>
      </w:pPr>
      <w:r w:rsidRPr="00082A57">
        <w:t xml:space="preserve"> </w:t>
      </w:r>
    </w:p>
    <w:p w:rsidR="00B63AC5" w:rsidRPr="00082A57" w:rsidRDefault="00B63AC5" w:rsidP="00B63AC5">
      <w:pPr>
        <w:spacing w:after="218"/>
      </w:pPr>
    </w:p>
    <w:p w:rsidR="00B63AC5" w:rsidRDefault="00B63AC5" w:rsidP="00B63AC5">
      <w:pPr>
        <w:spacing w:after="115"/>
        <w:jc w:val="center"/>
        <w:rPr>
          <w:rFonts w:ascii="Times New Roman" w:eastAsia="SimSun-ExtB" w:hAnsi="Times New Roman"/>
          <w:sz w:val="24"/>
        </w:rPr>
      </w:pPr>
      <w:r w:rsidRPr="00603F45">
        <w:rPr>
          <w:rFonts w:ascii="Times New Roman" w:eastAsia="SimSun-ExtB" w:hAnsi="Times New Roman"/>
        </w:rPr>
        <w:t xml:space="preserve"> </w:t>
      </w:r>
      <w:r w:rsidRPr="00603F45">
        <w:rPr>
          <w:rFonts w:ascii="Times New Roman" w:eastAsia="SimSun-ExtB" w:hAnsi="Times New Roman"/>
          <w:sz w:val="24"/>
        </w:rPr>
        <w:t>с. Октябрьское, 2024 г.</w:t>
      </w:r>
    </w:p>
    <w:p w:rsidR="004F209C" w:rsidRPr="00E70ED1" w:rsidRDefault="004F209C" w:rsidP="004F209C">
      <w:pPr>
        <w:widowControl w:val="0"/>
        <w:autoSpaceDE w:val="0"/>
        <w:autoSpaceDN w:val="0"/>
        <w:adjustRightInd w:val="0"/>
        <w:spacing w:after="0" w:line="240" w:lineRule="auto"/>
        <w:ind w:left="142"/>
        <w:jc w:val="center"/>
        <w:rPr>
          <w:rFonts w:ascii="Times New Roman" w:hAnsi="Times New Roman"/>
          <w:b/>
          <w:bCs/>
          <w:color w:val="000000"/>
          <w:sz w:val="24"/>
          <w:szCs w:val="24"/>
        </w:rPr>
      </w:pPr>
      <w:r w:rsidRPr="00E70ED1">
        <w:rPr>
          <w:rFonts w:ascii="Times New Roman" w:hAnsi="Times New Roman"/>
          <w:b/>
          <w:bCs/>
          <w:color w:val="000000"/>
          <w:sz w:val="24"/>
          <w:szCs w:val="24"/>
        </w:rPr>
        <w:lastRenderedPageBreak/>
        <w:t>1. ОБЩАЯ ХАРАКТЕРИСТИКА РАБОЧЕЙ ПРОГРАММЫ</w:t>
      </w:r>
    </w:p>
    <w:p w:rsidR="004F209C" w:rsidRPr="00E70ED1" w:rsidRDefault="004F209C" w:rsidP="004F209C">
      <w:pPr>
        <w:widowControl w:val="0"/>
        <w:autoSpaceDE w:val="0"/>
        <w:autoSpaceDN w:val="0"/>
        <w:adjustRightInd w:val="0"/>
        <w:spacing w:after="0" w:line="240" w:lineRule="auto"/>
        <w:ind w:left="142"/>
        <w:jc w:val="center"/>
        <w:rPr>
          <w:rFonts w:ascii="Times New Roman" w:hAnsi="Times New Roman"/>
          <w:color w:val="000000"/>
          <w:sz w:val="24"/>
          <w:szCs w:val="24"/>
        </w:rPr>
      </w:pPr>
      <w:r w:rsidRPr="00E70ED1">
        <w:rPr>
          <w:rFonts w:ascii="Times New Roman" w:hAnsi="Times New Roman"/>
          <w:b/>
          <w:bCs/>
          <w:color w:val="000000"/>
          <w:sz w:val="24"/>
          <w:szCs w:val="24"/>
        </w:rPr>
        <w:t>УЧЕБНОЙ ДИСЦИПЛИНЫ</w:t>
      </w:r>
    </w:p>
    <w:p w:rsidR="004F209C" w:rsidRPr="00E70ED1" w:rsidRDefault="004F209C" w:rsidP="004F209C">
      <w:pPr>
        <w:keepNext/>
        <w:widowControl w:val="0"/>
        <w:autoSpaceDE w:val="0"/>
        <w:autoSpaceDN w:val="0"/>
        <w:adjustRightInd w:val="0"/>
        <w:spacing w:after="0" w:line="240" w:lineRule="auto"/>
        <w:ind w:right="12"/>
        <w:jc w:val="center"/>
        <w:rPr>
          <w:rFonts w:ascii="Times New Roman" w:hAnsi="Times New Roman"/>
          <w:b/>
          <w:bCs/>
          <w:color w:val="000000"/>
          <w:sz w:val="24"/>
          <w:szCs w:val="24"/>
        </w:rPr>
      </w:pPr>
      <w:r w:rsidRPr="00E70ED1">
        <w:rPr>
          <w:rFonts w:ascii="Times New Roman" w:hAnsi="Times New Roman"/>
          <w:b/>
          <w:bCs/>
          <w:color w:val="000000"/>
          <w:sz w:val="24"/>
          <w:szCs w:val="24"/>
        </w:rPr>
        <w:t>ОП.07 ОСНОВЫ МИКРОБИОЛОГИИ, САНИТАРИИ И ГИГИЕНЫ</w:t>
      </w:r>
    </w:p>
    <w:p w:rsidR="004F209C" w:rsidRPr="00E70ED1" w:rsidRDefault="004F209C" w:rsidP="004F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b/>
          <w:bCs/>
          <w:color w:val="000000"/>
          <w:sz w:val="24"/>
          <w:szCs w:val="24"/>
        </w:rPr>
      </w:pPr>
    </w:p>
    <w:p w:rsidR="004F209C" w:rsidRPr="00E70ED1" w:rsidRDefault="004F209C" w:rsidP="004F209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olor w:val="000000"/>
          <w:sz w:val="24"/>
          <w:szCs w:val="24"/>
        </w:rPr>
      </w:pPr>
      <w:r w:rsidRPr="00E70ED1">
        <w:rPr>
          <w:rFonts w:ascii="Times New Roman" w:hAnsi="Times New Roman"/>
          <w:b/>
          <w:bCs/>
          <w:color w:val="000000"/>
          <w:sz w:val="24"/>
          <w:szCs w:val="24"/>
        </w:rPr>
        <w:t xml:space="preserve">1.1. Место дисциплины в структуре основной образовательной программы: </w:t>
      </w:r>
      <w:r w:rsidRPr="00E70ED1">
        <w:rPr>
          <w:rFonts w:ascii="Times New Roman" w:hAnsi="Times New Roman"/>
          <w:color w:val="000000"/>
          <w:sz w:val="24"/>
          <w:szCs w:val="24"/>
        </w:rPr>
        <w:tab/>
      </w:r>
    </w:p>
    <w:p w:rsidR="004F209C" w:rsidRPr="00E70ED1" w:rsidRDefault="004F209C" w:rsidP="004F209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E70ED1">
        <w:rPr>
          <w:rFonts w:ascii="Times New Roman" w:hAnsi="Times New Roman"/>
          <w:color w:val="000000"/>
          <w:sz w:val="24"/>
          <w:szCs w:val="24"/>
        </w:rPr>
        <w:t xml:space="preserve">Учебная дисциплина «Основы микробиологии, санитарии и гигиены» является частью общепрофессионального цикла примерной образовательной программы в соответствии с ФГОС </w:t>
      </w:r>
      <w:r>
        <w:rPr>
          <w:rFonts w:ascii="Times New Roman" w:hAnsi="Times New Roman"/>
          <w:color w:val="000000"/>
          <w:sz w:val="24"/>
          <w:szCs w:val="24"/>
        </w:rPr>
        <w:t xml:space="preserve">СПО </w:t>
      </w:r>
      <w:r w:rsidRPr="00E70ED1">
        <w:rPr>
          <w:rFonts w:ascii="Times New Roman" w:hAnsi="Times New Roman"/>
          <w:color w:val="000000"/>
          <w:sz w:val="24"/>
          <w:szCs w:val="24"/>
        </w:rPr>
        <w:t>по профессии</w:t>
      </w:r>
      <w:r w:rsidRPr="00E70ED1">
        <w:rPr>
          <w:rFonts w:ascii="Times New Roman" w:hAnsi="Times New Roman"/>
          <w:i/>
          <w:iCs/>
          <w:color w:val="000000"/>
          <w:sz w:val="24"/>
          <w:szCs w:val="24"/>
        </w:rPr>
        <w:t xml:space="preserve"> </w:t>
      </w:r>
      <w:r w:rsidRPr="00E70ED1">
        <w:rPr>
          <w:rFonts w:ascii="Times New Roman" w:hAnsi="Times New Roman"/>
          <w:color w:val="000000"/>
          <w:sz w:val="24"/>
          <w:szCs w:val="24"/>
        </w:rPr>
        <w:t>35.01.27 Мастер сельскохозяйственного производства</w:t>
      </w:r>
    </w:p>
    <w:p w:rsidR="004F209C" w:rsidRPr="00E70ED1" w:rsidRDefault="004F209C" w:rsidP="004F209C">
      <w:pPr>
        <w:widowControl w:val="0"/>
        <w:tabs>
          <w:tab w:val="left" w:pos="2835"/>
        </w:tabs>
        <w:autoSpaceDE w:val="0"/>
        <w:autoSpaceDN w:val="0"/>
        <w:adjustRightInd w:val="0"/>
        <w:spacing w:after="0" w:line="240" w:lineRule="auto"/>
        <w:ind w:firstLine="709"/>
        <w:jc w:val="both"/>
        <w:rPr>
          <w:rFonts w:ascii="Times New Roman" w:hAnsi="Times New Roman"/>
          <w:color w:val="000000"/>
          <w:sz w:val="24"/>
          <w:szCs w:val="24"/>
        </w:rPr>
      </w:pPr>
      <w:r w:rsidRPr="00E70ED1">
        <w:rPr>
          <w:rFonts w:ascii="Times New Roman" w:hAnsi="Times New Roman"/>
          <w:color w:val="000000"/>
          <w:sz w:val="24"/>
          <w:szCs w:val="24"/>
        </w:rPr>
        <w:t xml:space="preserve">Особое значение дисциплина имеет при формировании и развитии ОК 01; ОК 02; ОК </w:t>
      </w:r>
      <w:r>
        <w:rPr>
          <w:rFonts w:ascii="Times New Roman" w:hAnsi="Times New Roman"/>
          <w:color w:val="000000"/>
          <w:sz w:val="24"/>
          <w:szCs w:val="24"/>
        </w:rPr>
        <w:t>0</w:t>
      </w:r>
      <w:r w:rsidRPr="00E70ED1">
        <w:rPr>
          <w:rFonts w:ascii="Times New Roman" w:hAnsi="Times New Roman"/>
          <w:color w:val="000000"/>
          <w:sz w:val="24"/>
          <w:szCs w:val="24"/>
        </w:rPr>
        <w:t xml:space="preserve">7 </w:t>
      </w:r>
    </w:p>
    <w:p w:rsidR="004F209C" w:rsidRPr="00E70ED1" w:rsidRDefault="004F209C" w:rsidP="004F209C">
      <w:pPr>
        <w:widowControl w:val="0"/>
        <w:tabs>
          <w:tab w:val="left" w:pos="2835"/>
        </w:tabs>
        <w:autoSpaceDE w:val="0"/>
        <w:autoSpaceDN w:val="0"/>
        <w:adjustRightInd w:val="0"/>
        <w:spacing w:after="0" w:line="240" w:lineRule="auto"/>
        <w:rPr>
          <w:rFonts w:ascii="Times New Roman" w:hAnsi="Times New Roman"/>
          <w:color w:val="000000"/>
          <w:sz w:val="24"/>
          <w:szCs w:val="24"/>
        </w:rPr>
      </w:pPr>
      <w:r w:rsidRPr="00E70ED1">
        <w:rPr>
          <w:rFonts w:ascii="Times New Roman" w:hAnsi="Times New Roman"/>
          <w:color w:val="000000"/>
          <w:sz w:val="24"/>
          <w:szCs w:val="24"/>
        </w:rPr>
        <w:t xml:space="preserve">ОК 09. </w:t>
      </w:r>
    </w:p>
    <w:p w:rsidR="004F209C" w:rsidRPr="00E70ED1" w:rsidRDefault="004F209C" w:rsidP="004F20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4"/>
          <w:szCs w:val="24"/>
        </w:rPr>
      </w:pPr>
      <w:r w:rsidRPr="00E70ED1">
        <w:rPr>
          <w:rFonts w:ascii="Times New Roman" w:hAnsi="Times New Roman"/>
          <w:b/>
          <w:sz w:val="24"/>
          <w:szCs w:val="24"/>
        </w:rPr>
        <w:t xml:space="preserve">1.2. Цель и планируемые результаты освоения дисциплины:   </w:t>
      </w:r>
    </w:p>
    <w:p w:rsidR="004F209C" w:rsidRPr="00E70ED1" w:rsidRDefault="004F209C" w:rsidP="004F209C">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E70ED1">
        <w:rPr>
          <w:rFonts w:ascii="Times New Roman" w:hAnsi="Times New Roman"/>
          <w:color w:val="000000"/>
          <w:sz w:val="24"/>
          <w:szCs w:val="24"/>
        </w:rPr>
        <w:t>В рамках программы учебной дисциплины обучающимися осваиваются умения и знания:</w:t>
      </w:r>
    </w:p>
    <w:p w:rsidR="004F209C" w:rsidRPr="00C76EE9" w:rsidRDefault="004F209C" w:rsidP="004F209C">
      <w:pPr>
        <w:widowControl w:val="0"/>
        <w:autoSpaceDE w:val="0"/>
        <w:autoSpaceDN w:val="0"/>
        <w:adjustRightInd w:val="0"/>
        <w:spacing w:after="0" w:line="240" w:lineRule="auto"/>
        <w:ind w:firstLine="709"/>
        <w:rPr>
          <w:rFonts w:ascii="Times New Roman" w:hAnsi="Times New Roman"/>
          <w:color w:val="000000"/>
        </w:rPr>
      </w:pPr>
    </w:p>
    <w:tbl>
      <w:tblPr>
        <w:tblW w:w="0" w:type="auto"/>
        <w:tblInd w:w="-32" w:type="dxa"/>
        <w:tblLayout w:type="fixed"/>
        <w:tblCellMar>
          <w:left w:w="78" w:type="dxa"/>
          <w:right w:w="78" w:type="dxa"/>
        </w:tblCellMar>
        <w:tblLook w:val="0000"/>
      </w:tblPr>
      <w:tblGrid>
        <w:gridCol w:w="1671"/>
        <w:gridCol w:w="3971"/>
        <w:gridCol w:w="4107"/>
      </w:tblGrid>
      <w:tr w:rsidR="004F209C" w:rsidRPr="00E70ED1" w:rsidTr="00866A8E">
        <w:trPr>
          <w:trHeight w:val="530"/>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rsidR="004F209C" w:rsidRPr="00E70ED1" w:rsidRDefault="004F209C" w:rsidP="00866A8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E70ED1">
              <w:rPr>
                <w:rFonts w:ascii="Times New Roman" w:hAnsi="Times New Roman"/>
                <w:color w:val="000000"/>
                <w:position w:val="-1"/>
                <w:sz w:val="24"/>
                <w:szCs w:val="24"/>
              </w:rPr>
              <w:t>Код</w:t>
            </w:r>
          </w:p>
          <w:p w:rsidR="004F209C" w:rsidRPr="00E70ED1" w:rsidRDefault="004F209C" w:rsidP="00866A8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70ED1">
              <w:rPr>
                <w:rFonts w:ascii="Times New Roman" w:hAnsi="Times New Roman"/>
                <w:color w:val="000000"/>
                <w:position w:val="-1"/>
                <w:sz w:val="24"/>
                <w:szCs w:val="24"/>
              </w:rPr>
              <w:t>ПК, ОК</w:t>
            </w:r>
          </w:p>
        </w:tc>
        <w:tc>
          <w:tcPr>
            <w:tcW w:w="397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209C" w:rsidRPr="00E70ED1" w:rsidRDefault="004F209C" w:rsidP="00866A8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70ED1">
              <w:rPr>
                <w:rFonts w:ascii="Times New Roman" w:hAnsi="Times New Roman"/>
                <w:color w:val="000000"/>
                <w:position w:val="-1"/>
                <w:sz w:val="24"/>
                <w:szCs w:val="24"/>
              </w:rPr>
              <w:t>Умения</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4F209C" w:rsidRPr="00E70ED1" w:rsidRDefault="004F209C" w:rsidP="00866A8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E70ED1">
              <w:rPr>
                <w:rFonts w:ascii="Times New Roman" w:hAnsi="Times New Roman"/>
                <w:color w:val="000000"/>
                <w:position w:val="-1"/>
                <w:sz w:val="24"/>
                <w:szCs w:val="24"/>
              </w:rPr>
              <w:t>Знания</w:t>
            </w:r>
          </w:p>
        </w:tc>
      </w:tr>
      <w:tr w:rsidR="004F209C" w:rsidRPr="00E70ED1" w:rsidTr="00866A8E">
        <w:trPr>
          <w:trHeight w:val="844"/>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ОК 01</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ОК 02</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ОК 07</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ОК 09</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ПК 2.2</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ПК 2.3</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color w:val="000000"/>
                <w:position w:val="-1"/>
                <w:sz w:val="24"/>
                <w:szCs w:val="24"/>
              </w:rPr>
            </w:pPr>
            <w:r w:rsidRPr="00E70ED1">
              <w:rPr>
                <w:rFonts w:ascii="Times New Roman" w:hAnsi="Times New Roman"/>
                <w:color w:val="000000"/>
                <w:position w:val="-1"/>
                <w:sz w:val="24"/>
                <w:szCs w:val="24"/>
              </w:rPr>
              <w:t xml:space="preserve">ПК 2.7  </w:t>
            </w:r>
          </w:p>
          <w:p w:rsidR="004F209C" w:rsidRPr="00E70ED1" w:rsidRDefault="004F209C" w:rsidP="00866A8E">
            <w:pPr>
              <w:widowControl w:val="0"/>
              <w:suppressAutoHyphens/>
              <w:autoSpaceDE w:val="0"/>
              <w:autoSpaceDN w:val="0"/>
              <w:adjustRightInd w:val="0"/>
              <w:spacing w:after="0" w:line="240" w:lineRule="auto"/>
              <w:ind w:firstLine="142"/>
              <w:rPr>
                <w:rFonts w:ascii="Times New Roman" w:hAnsi="Times New Roman"/>
                <w:sz w:val="24"/>
                <w:szCs w:val="24"/>
                <w:lang w:val="en-GB"/>
              </w:rPr>
            </w:pPr>
          </w:p>
        </w:tc>
        <w:tc>
          <w:tcPr>
            <w:tcW w:w="3971" w:type="dxa"/>
            <w:tcBorders>
              <w:top w:val="single" w:sz="2" w:space="0" w:color="000000"/>
              <w:left w:val="single" w:sz="2" w:space="0" w:color="000000"/>
              <w:bottom w:val="single" w:sz="2" w:space="0" w:color="000000"/>
              <w:right w:val="single" w:sz="2" w:space="0" w:color="000000"/>
            </w:tcBorders>
            <w:shd w:val="clear" w:color="000000" w:fill="FFFFFF"/>
          </w:tcPr>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составлять план действия; определять необходимые ресурсы;</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4F209C"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 xml:space="preserve">Соблюдать нормы экологической </w:t>
            </w:r>
            <w:r w:rsidRPr="00E70ED1">
              <w:rPr>
                <w:rFonts w:ascii="Times New Roman" w:hAnsi="Times New Roman"/>
                <w:color w:val="000000"/>
                <w:position w:val="-1"/>
                <w:sz w:val="24"/>
                <w:szCs w:val="24"/>
              </w:rPr>
              <w:lastRenderedPageBreak/>
              <w:t>безопасности; определять направления ресурсосбережения в рамках профессиональной деятельности по профессии</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Описывать значимость своей профессии</w:t>
            </w:r>
            <w:r w:rsidRPr="00E70ED1">
              <w:rPr>
                <w:rFonts w:ascii="Times New Roman" w:hAnsi="Times New Roman"/>
                <w:i/>
                <w:iCs/>
                <w:color w:val="000000"/>
                <w:position w:val="-1"/>
                <w:sz w:val="24"/>
                <w:szCs w:val="24"/>
              </w:rPr>
              <w:t xml:space="preserve"> </w:t>
            </w:r>
            <w:r w:rsidRPr="00E70ED1">
              <w:rPr>
                <w:rFonts w:ascii="Times New Roman" w:hAnsi="Times New Roman"/>
                <w:color w:val="000000"/>
                <w:position w:val="-1"/>
                <w:sz w:val="24"/>
                <w:szCs w:val="24"/>
              </w:rPr>
              <w:t>применять стандарты антикоррупционного поведения</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sz w:val="24"/>
                <w:szCs w:val="24"/>
              </w:rPr>
            </w:pPr>
            <w:r w:rsidRPr="00E70ED1">
              <w:rPr>
                <w:rFonts w:ascii="Times New Roman" w:hAnsi="Times New Roman"/>
                <w:color w:val="000000"/>
                <w:position w:val="-1"/>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tcPr>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E70ED1">
              <w:rPr>
                <w:rFonts w:ascii="Times New Roman" w:hAnsi="Times New Roman"/>
                <w:color w:val="000000"/>
                <w:position w:val="-1"/>
                <w:sz w:val="24"/>
                <w:szCs w:val="24"/>
              </w:rPr>
              <w:t xml:space="preserve">Применять средства информационных технологий для решения профессиональных задач; использовать современное </w:t>
            </w:r>
            <w:r w:rsidRPr="00E70ED1">
              <w:rPr>
                <w:rFonts w:ascii="Times New Roman" w:hAnsi="Times New Roman"/>
                <w:color w:val="000000"/>
                <w:position w:val="-1"/>
                <w:sz w:val="24"/>
                <w:szCs w:val="24"/>
              </w:rPr>
              <w:lastRenderedPageBreak/>
              <w:t>программное обеспечение:</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sz w:val="24"/>
                <w:szCs w:val="24"/>
              </w:rPr>
            </w:pPr>
            <w:r w:rsidRPr="00E70ED1">
              <w:rPr>
                <w:rFonts w:ascii="Times New Roman" w:hAnsi="Times New Roman"/>
                <w:sz w:val="24"/>
                <w:szCs w:val="24"/>
              </w:rPr>
              <w:t>агротехнические требования на внесение минеральных и органических удобрений;</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sz w:val="24"/>
                <w:szCs w:val="24"/>
              </w:rPr>
            </w:pPr>
            <w:r w:rsidRPr="00E70ED1">
              <w:rPr>
                <w:rFonts w:ascii="Times New Roman" w:hAnsi="Times New Roman"/>
                <w:sz w:val="24"/>
                <w:szCs w:val="24"/>
              </w:rPr>
              <w:t>агротехнические требования ухода за посевами и посадками сельскохозяйственных культур;</w:t>
            </w:r>
          </w:p>
          <w:p w:rsidR="004F209C" w:rsidRPr="00E70ED1" w:rsidRDefault="004F209C" w:rsidP="00866A8E">
            <w:pPr>
              <w:widowControl w:val="0"/>
              <w:suppressAutoHyphens/>
              <w:autoSpaceDE w:val="0"/>
              <w:autoSpaceDN w:val="0"/>
              <w:adjustRightInd w:val="0"/>
              <w:spacing w:after="0" w:line="240" w:lineRule="auto"/>
              <w:rPr>
                <w:rFonts w:ascii="Times New Roman" w:hAnsi="Times New Roman"/>
                <w:sz w:val="24"/>
                <w:szCs w:val="24"/>
              </w:rPr>
            </w:pPr>
            <w:r w:rsidRPr="00E70ED1">
              <w:rPr>
                <w:rFonts w:ascii="Times New Roman" w:hAnsi="Times New Roman"/>
                <w:sz w:val="24"/>
                <w:szCs w:val="24"/>
              </w:rPr>
              <w:t xml:space="preserve">технологии кормления в </w:t>
            </w:r>
          </w:p>
        </w:tc>
      </w:tr>
    </w:tbl>
    <w:p w:rsidR="004F209C" w:rsidRPr="00C76EE9" w:rsidRDefault="004F209C" w:rsidP="004F209C">
      <w:pPr>
        <w:widowControl w:val="0"/>
        <w:autoSpaceDE w:val="0"/>
        <w:autoSpaceDN w:val="0"/>
        <w:adjustRightInd w:val="0"/>
        <w:spacing w:after="0" w:line="240" w:lineRule="auto"/>
        <w:ind w:left="1383" w:right="13"/>
        <w:jc w:val="both"/>
        <w:rPr>
          <w:rFonts w:ascii="Times New Roman" w:hAnsi="Times New Roman"/>
          <w:color w:val="000000"/>
          <w:sz w:val="24"/>
          <w:szCs w:val="24"/>
        </w:rPr>
      </w:pPr>
    </w:p>
    <w:p w:rsidR="004F209C" w:rsidRDefault="004F209C"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Default="007118B8" w:rsidP="004F209C">
      <w:pPr>
        <w:widowControl w:val="0"/>
        <w:autoSpaceDE w:val="0"/>
        <w:autoSpaceDN w:val="0"/>
        <w:adjustRightInd w:val="0"/>
        <w:spacing w:after="0" w:line="240" w:lineRule="auto"/>
        <w:ind w:left="708"/>
        <w:rPr>
          <w:rFonts w:ascii="Times New Roman" w:hAnsi="Times New Roman"/>
          <w:color w:val="000000"/>
        </w:rPr>
      </w:pPr>
    </w:p>
    <w:p w:rsidR="007118B8" w:rsidRPr="00C76EE9" w:rsidRDefault="007118B8" w:rsidP="004F209C">
      <w:pPr>
        <w:widowControl w:val="0"/>
        <w:autoSpaceDE w:val="0"/>
        <w:autoSpaceDN w:val="0"/>
        <w:adjustRightInd w:val="0"/>
        <w:spacing w:after="0" w:line="240" w:lineRule="auto"/>
        <w:ind w:left="708"/>
        <w:rPr>
          <w:rFonts w:ascii="Times New Roman" w:hAnsi="Times New Roman"/>
          <w:color w:val="000000"/>
        </w:rPr>
      </w:pPr>
    </w:p>
    <w:p w:rsidR="004F209C" w:rsidRPr="00C76EE9" w:rsidRDefault="004F209C" w:rsidP="004F209C">
      <w:pPr>
        <w:widowControl w:val="0"/>
        <w:autoSpaceDE w:val="0"/>
        <w:autoSpaceDN w:val="0"/>
        <w:adjustRightInd w:val="0"/>
        <w:spacing w:after="0" w:line="240" w:lineRule="auto"/>
        <w:ind w:left="718"/>
        <w:rPr>
          <w:rFonts w:ascii="Times New Roman" w:hAnsi="Times New Roman"/>
          <w:color w:val="000000"/>
        </w:rPr>
      </w:pPr>
      <w:r w:rsidRPr="00C76EE9">
        <w:rPr>
          <w:rFonts w:ascii="Times New Roman" w:hAnsi="Times New Roman"/>
          <w:b/>
          <w:bCs/>
          <w:color w:val="000000"/>
        </w:rPr>
        <w:lastRenderedPageBreak/>
        <w:t xml:space="preserve">2.1. Объем учебной дисциплины и виды учебной работы </w:t>
      </w:r>
    </w:p>
    <w:p w:rsidR="004F209C" w:rsidRPr="00C76EE9" w:rsidRDefault="004F209C" w:rsidP="004F209C">
      <w:pPr>
        <w:widowControl w:val="0"/>
        <w:autoSpaceDE w:val="0"/>
        <w:autoSpaceDN w:val="0"/>
        <w:adjustRightInd w:val="0"/>
        <w:spacing w:after="0" w:line="240" w:lineRule="auto"/>
        <w:rPr>
          <w:rFonts w:ascii="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0"/>
        <w:gridCol w:w="2520"/>
      </w:tblGrid>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Вид учебной работы</w:t>
            </w:r>
          </w:p>
        </w:tc>
        <w:tc>
          <w:tcPr>
            <w:tcW w:w="252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b/>
                <w:bCs/>
                <w:color w:val="000000"/>
                <w:position w:val="-1"/>
              </w:rPr>
              <w:t>Объем в часах</w:t>
            </w:r>
          </w:p>
        </w:tc>
      </w:tr>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20" w:type="dxa"/>
            <w:shd w:val="clear" w:color="000000" w:fill="FFFFFF"/>
            <w:vAlign w:val="center"/>
          </w:tcPr>
          <w:p w:rsidR="004F209C" w:rsidRPr="004F209C" w:rsidRDefault="004F209C" w:rsidP="004F209C">
            <w:pPr>
              <w:widowControl w:val="0"/>
              <w:suppressAutoHyphens/>
              <w:autoSpaceDE w:val="0"/>
              <w:autoSpaceDN w:val="0"/>
              <w:adjustRightInd w:val="0"/>
              <w:spacing w:after="0" w:line="240" w:lineRule="auto"/>
              <w:rPr>
                <w:rFonts w:ascii="Times New Roman" w:hAnsi="Times New Roman"/>
                <w:b/>
              </w:rPr>
            </w:pPr>
            <w:r w:rsidRPr="004F209C">
              <w:rPr>
                <w:rFonts w:ascii="Times New Roman" w:hAnsi="Times New Roman"/>
                <w:b/>
                <w:color w:val="000000"/>
                <w:position w:val="-1"/>
              </w:rPr>
              <w:t>54</w:t>
            </w:r>
            <w:r>
              <w:rPr>
                <w:rFonts w:ascii="Times New Roman" w:hAnsi="Times New Roman"/>
                <w:b/>
                <w:color w:val="000000"/>
                <w:position w:val="-1"/>
              </w:rPr>
              <w:t xml:space="preserve"> </w:t>
            </w:r>
          </w:p>
        </w:tc>
      </w:tr>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b/>
                <w:bCs/>
                <w:color w:val="000000"/>
                <w:position w:val="-1"/>
              </w:rPr>
            </w:pPr>
            <w:r>
              <w:rPr>
                <w:rFonts w:ascii="Times New Roman" w:hAnsi="Times New Roman"/>
                <w:b/>
                <w:bCs/>
                <w:color w:val="000000"/>
                <w:position w:val="-1"/>
              </w:rPr>
              <w:t>Всего занятий</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b/>
                <w:color w:val="000000"/>
                <w:position w:val="-1"/>
              </w:rPr>
            </w:pPr>
            <w:r>
              <w:rPr>
                <w:rFonts w:ascii="Times New Roman" w:hAnsi="Times New Roman"/>
                <w:b/>
                <w:color w:val="000000"/>
                <w:position w:val="-1"/>
              </w:rPr>
              <w:t xml:space="preserve">38 </w:t>
            </w:r>
          </w:p>
        </w:tc>
      </w:tr>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в т.ч. в форме практической подготовки</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rPr>
            </w:pPr>
            <w:r>
              <w:rPr>
                <w:rFonts w:ascii="Times New Roman" w:hAnsi="Times New Roman"/>
                <w:color w:val="000000"/>
                <w:position w:val="-1"/>
              </w:rPr>
              <w:t xml:space="preserve">8 </w:t>
            </w:r>
          </w:p>
        </w:tc>
      </w:tr>
      <w:tr w:rsidR="004F209C" w:rsidRPr="00C76EE9" w:rsidTr="00866A8E">
        <w:trPr>
          <w:trHeight w:val="336"/>
        </w:trPr>
        <w:tc>
          <w:tcPr>
            <w:tcW w:w="9580" w:type="dxa"/>
            <w:gridSpan w:val="2"/>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теоретическое обучение</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rPr>
            </w:pPr>
            <w:r>
              <w:rPr>
                <w:rFonts w:ascii="Times New Roman" w:hAnsi="Times New Roman"/>
                <w:color w:val="000000"/>
                <w:position w:val="-1"/>
              </w:rPr>
              <w:t xml:space="preserve">24 </w:t>
            </w:r>
          </w:p>
        </w:tc>
      </w:tr>
      <w:tr w:rsidR="004F209C" w:rsidRPr="00C76EE9" w:rsidTr="00866A8E">
        <w:trPr>
          <w:trHeight w:val="490"/>
        </w:trPr>
        <w:tc>
          <w:tcPr>
            <w:tcW w:w="7060" w:type="dxa"/>
            <w:shd w:val="clear" w:color="000000" w:fill="FFFFFF"/>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лабораторные работы</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rPr>
            </w:pPr>
            <w:r>
              <w:rPr>
                <w:rFonts w:ascii="Times New Roman" w:hAnsi="Times New Roman"/>
                <w:color w:val="000000"/>
                <w:position w:val="-1"/>
              </w:rPr>
              <w:t xml:space="preserve">14 </w:t>
            </w:r>
          </w:p>
        </w:tc>
      </w:tr>
      <w:tr w:rsidR="004F209C" w:rsidRPr="00C76EE9" w:rsidTr="00866A8E">
        <w:trPr>
          <w:trHeight w:val="464"/>
        </w:trPr>
        <w:tc>
          <w:tcPr>
            <w:tcW w:w="7060" w:type="dxa"/>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lang w:val="en-GB"/>
              </w:rPr>
            </w:pPr>
            <w:r w:rsidRPr="00866EA1">
              <w:rPr>
                <w:rFonts w:ascii="Times New Roman" w:hAnsi="Times New Roman"/>
                <w:i/>
              </w:rPr>
              <w:t xml:space="preserve">Самостоятельная работа </w:t>
            </w:r>
            <w:r w:rsidRPr="00866EA1">
              <w:rPr>
                <w:rFonts w:ascii="Times New Roman" w:hAnsi="Times New Roman"/>
                <w:b/>
                <w:i/>
                <w:vertAlign w:val="superscript"/>
              </w:rPr>
              <w:footnoteReference w:id="2"/>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i/>
              </w:rPr>
            </w:pPr>
            <w:r w:rsidRPr="004F209C">
              <w:rPr>
                <w:rFonts w:ascii="Times New Roman" w:hAnsi="Times New Roman"/>
                <w:i/>
                <w:color w:val="000000"/>
                <w:position w:val="-1"/>
              </w:rPr>
              <w:t>4</w:t>
            </w:r>
          </w:p>
        </w:tc>
      </w:tr>
      <w:tr w:rsidR="004F209C" w:rsidRPr="00C76EE9" w:rsidTr="00866A8E">
        <w:trPr>
          <w:trHeight w:val="467"/>
        </w:trPr>
        <w:tc>
          <w:tcPr>
            <w:tcW w:w="7060" w:type="dxa"/>
            <w:vAlign w:val="center"/>
          </w:tcPr>
          <w:p w:rsidR="004F209C" w:rsidRPr="00C76EE9" w:rsidRDefault="004F209C" w:rsidP="00866A8E">
            <w:pPr>
              <w:widowControl w:val="0"/>
              <w:suppressAutoHyphens/>
              <w:autoSpaceDE w:val="0"/>
              <w:autoSpaceDN w:val="0"/>
              <w:adjustRightInd w:val="0"/>
              <w:spacing w:after="0" w:line="240" w:lineRule="auto"/>
              <w:rPr>
                <w:rFonts w:ascii="Times New Roman" w:hAnsi="Times New Roman"/>
                <w:i/>
                <w:iCs/>
                <w:color w:val="000000"/>
                <w:position w:val="-1"/>
              </w:rPr>
            </w:pPr>
            <w:r>
              <w:rPr>
                <w:rFonts w:ascii="Times New Roman" w:hAnsi="Times New Roman"/>
                <w:i/>
                <w:iCs/>
                <w:color w:val="000000"/>
                <w:position w:val="-1"/>
              </w:rPr>
              <w:t xml:space="preserve">Консультации </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i/>
                <w:color w:val="000000"/>
                <w:position w:val="-1"/>
              </w:rPr>
            </w:pPr>
            <w:r w:rsidRPr="004F209C">
              <w:rPr>
                <w:rFonts w:ascii="Times New Roman" w:hAnsi="Times New Roman"/>
                <w:i/>
                <w:color w:val="000000"/>
                <w:position w:val="-1"/>
              </w:rPr>
              <w:t>6</w:t>
            </w:r>
          </w:p>
        </w:tc>
      </w:tr>
      <w:tr w:rsidR="004F209C" w:rsidRPr="004F209C" w:rsidTr="00866A8E">
        <w:trPr>
          <w:trHeight w:val="467"/>
        </w:trPr>
        <w:tc>
          <w:tcPr>
            <w:tcW w:w="7060" w:type="dxa"/>
            <w:vAlign w:val="center"/>
          </w:tcPr>
          <w:p w:rsidR="004F209C" w:rsidRPr="00866EA1" w:rsidRDefault="004F209C" w:rsidP="00866A8E">
            <w:pPr>
              <w:widowControl w:val="0"/>
              <w:suppressAutoHyphens/>
              <w:autoSpaceDE w:val="0"/>
              <w:autoSpaceDN w:val="0"/>
              <w:adjustRightInd w:val="0"/>
              <w:spacing w:after="0" w:line="240" w:lineRule="auto"/>
              <w:rPr>
                <w:rFonts w:ascii="Times New Roman" w:hAnsi="Times New Roman"/>
                <w:b/>
                <w:iCs/>
              </w:rPr>
            </w:pPr>
            <w:r w:rsidRPr="00866EA1">
              <w:rPr>
                <w:rFonts w:ascii="Times New Roman" w:hAnsi="Times New Roman"/>
                <w:b/>
                <w:iCs/>
              </w:rPr>
              <w:t>Промежуточная аттестация</w:t>
            </w:r>
            <w:r>
              <w:rPr>
                <w:rFonts w:ascii="Times New Roman" w:hAnsi="Times New Roman"/>
                <w:b/>
                <w:iCs/>
              </w:rPr>
              <w:t xml:space="preserve"> в форме экзамена</w:t>
            </w:r>
          </w:p>
        </w:tc>
        <w:tc>
          <w:tcPr>
            <w:tcW w:w="2520" w:type="dxa"/>
            <w:shd w:val="clear" w:color="000000" w:fill="FFFFFF"/>
            <w:vAlign w:val="center"/>
          </w:tcPr>
          <w:p w:rsidR="004F209C" w:rsidRPr="004F209C" w:rsidRDefault="004F209C" w:rsidP="00866A8E">
            <w:pPr>
              <w:widowControl w:val="0"/>
              <w:suppressAutoHyphens/>
              <w:autoSpaceDE w:val="0"/>
              <w:autoSpaceDN w:val="0"/>
              <w:adjustRightInd w:val="0"/>
              <w:spacing w:after="0" w:line="240" w:lineRule="auto"/>
              <w:rPr>
                <w:rFonts w:ascii="Times New Roman" w:hAnsi="Times New Roman"/>
                <w:color w:val="000000"/>
                <w:position w:val="-1"/>
              </w:rPr>
            </w:pPr>
            <w:r>
              <w:rPr>
                <w:rFonts w:ascii="Times New Roman" w:hAnsi="Times New Roman"/>
                <w:color w:val="000000"/>
                <w:position w:val="-1"/>
              </w:rPr>
              <w:t>6</w:t>
            </w:r>
          </w:p>
        </w:tc>
      </w:tr>
    </w:tbl>
    <w:p w:rsidR="004F209C" w:rsidRDefault="004F209C" w:rsidP="004F209C">
      <w:pPr>
        <w:widowControl w:val="0"/>
        <w:autoSpaceDE w:val="0"/>
        <w:autoSpaceDN w:val="0"/>
        <w:adjustRightInd w:val="0"/>
        <w:spacing w:after="0" w:line="240" w:lineRule="auto"/>
        <w:rPr>
          <w:rFonts w:ascii="Times New Roman" w:hAnsi="Times New Roman"/>
          <w:color w:val="000000"/>
        </w:rPr>
      </w:pPr>
    </w:p>
    <w:p w:rsidR="004F209C" w:rsidRDefault="004F209C" w:rsidP="007118B8">
      <w:pPr>
        <w:widowControl w:val="0"/>
        <w:autoSpaceDE w:val="0"/>
        <w:autoSpaceDN w:val="0"/>
        <w:adjustRightInd w:val="0"/>
        <w:spacing w:after="0" w:line="240" w:lineRule="auto"/>
        <w:rPr>
          <w:rFonts w:ascii="Times New Roman" w:hAnsi="Times New Roman"/>
          <w:b/>
          <w:bCs/>
          <w:color w:val="000000"/>
        </w:rPr>
        <w:sectPr w:rsidR="004F209C" w:rsidSect="009A6719">
          <w:pgSz w:w="12240" w:h="15840"/>
          <w:pgMar w:top="1134" w:right="851" w:bottom="1134" w:left="1701" w:header="720" w:footer="0" w:gutter="0"/>
          <w:cols w:space="720"/>
          <w:noEndnote/>
          <w:docGrid w:linePitch="299"/>
        </w:sectPr>
      </w:pPr>
    </w:p>
    <w:p w:rsidR="003519F2" w:rsidRPr="004F209C" w:rsidRDefault="003519F2" w:rsidP="007118B8">
      <w:pPr>
        <w:keepNext/>
        <w:keepLines/>
        <w:autoSpaceDE w:val="0"/>
        <w:autoSpaceDN w:val="0"/>
        <w:adjustRightInd w:val="0"/>
        <w:spacing w:after="0" w:line="240" w:lineRule="auto"/>
        <w:rPr>
          <w:rFonts w:ascii="Times New Roman" w:hAnsi="Times New Roman"/>
          <w:b/>
          <w:bCs/>
          <w:color w:val="000000"/>
          <w:sz w:val="24"/>
          <w:szCs w:val="24"/>
        </w:rPr>
      </w:pPr>
    </w:p>
    <w:sectPr w:rsidR="003519F2" w:rsidRPr="004F209C" w:rsidSect="007118B8">
      <w:pgSz w:w="15840" w:h="12240" w:orient="landscape"/>
      <w:pgMar w:top="1701" w:right="1134" w:bottom="851" w:left="1134" w:header="72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25D" w:rsidRDefault="007D525D" w:rsidP="004F209C">
      <w:pPr>
        <w:spacing w:after="0" w:line="240" w:lineRule="auto"/>
      </w:pPr>
      <w:r>
        <w:separator/>
      </w:r>
    </w:p>
  </w:endnote>
  <w:endnote w:type="continuationSeparator" w:id="1">
    <w:p w:rsidR="007D525D" w:rsidRDefault="007D525D" w:rsidP="004F2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25D" w:rsidRDefault="007D525D" w:rsidP="004F209C">
      <w:pPr>
        <w:spacing w:after="0" w:line="240" w:lineRule="auto"/>
      </w:pPr>
      <w:r>
        <w:separator/>
      </w:r>
    </w:p>
  </w:footnote>
  <w:footnote w:type="continuationSeparator" w:id="1">
    <w:p w:rsidR="007D525D" w:rsidRDefault="007D525D" w:rsidP="004F209C">
      <w:pPr>
        <w:spacing w:after="0" w:line="240" w:lineRule="auto"/>
      </w:pPr>
      <w:r>
        <w:continuationSeparator/>
      </w:r>
    </w:p>
  </w:footnote>
  <w:footnote w:id="2">
    <w:p w:rsidR="004F209C" w:rsidRPr="004F209C" w:rsidRDefault="004F209C" w:rsidP="004F209C">
      <w:pPr>
        <w:pStyle w:val="a3"/>
        <w:suppressAutoHyphens/>
        <w:jc w:val="both"/>
        <w:rPr>
          <w:lang w:val="ru-RU"/>
        </w:rPr>
      </w:pPr>
      <w:r w:rsidRPr="00A056DC">
        <w:rPr>
          <w:rStyle w:val="a5"/>
        </w:rPr>
        <w:footnoteRef/>
      </w:r>
      <w:r w:rsidRPr="00A056DC">
        <w:rPr>
          <w:lang w:val="ru-RU"/>
        </w:rPr>
        <w:t xml:space="preserve"> </w:t>
      </w:r>
      <w:r w:rsidRPr="00A056DC">
        <w:rPr>
          <w:rStyle w:val="a9"/>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21A01"/>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nsid w:val="2F201A02"/>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16472A"/>
    <w:multiLevelType w:val="hybridMultilevel"/>
    <w:tmpl w:val="C33E964E"/>
    <w:lvl w:ilvl="0" w:tplc="0419000F">
      <w:start w:val="1"/>
      <w:numFmt w:val="decimal"/>
      <w:lvlText w:val="%1."/>
      <w:lvlJc w:val="left"/>
      <w:pPr>
        <w:ind w:left="1413" w:hanging="360"/>
      </w:pPr>
      <w:rPr>
        <w:rFonts w:cs="Times New Roman"/>
      </w:rPr>
    </w:lvl>
    <w:lvl w:ilvl="1" w:tplc="04190019" w:tentative="1">
      <w:start w:val="1"/>
      <w:numFmt w:val="lowerLetter"/>
      <w:lvlText w:val="%2."/>
      <w:lvlJc w:val="left"/>
      <w:pPr>
        <w:ind w:left="2133" w:hanging="360"/>
      </w:pPr>
      <w:rPr>
        <w:rFonts w:cs="Times New Roman"/>
      </w:rPr>
    </w:lvl>
    <w:lvl w:ilvl="2" w:tplc="0419001B" w:tentative="1">
      <w:start w:val="1"/>
      <w:numFmt w:val="lowerRoman"/>
      <w:lvlText w:val="%3."/>
      <w:lvlJc w:val="right"/>
      <w:pPr>
        <w:ind w:left="2853" w:hanging="180"/>
      </w:pPr>
      <w:rPr>
        <w:rFonts w:cs="Times New Roman"/>
      </w:rPr>
    </w:lvl>
    <w:lvl w:ilvl="3" w:tplc="0419000F" w:tentative="1">
      <w:start w:val="1"/>
      <w:numFmt w:val="decimal"/>
      <w:lvlText w:val="%4."/>
      <w:lvlJc w:val="left"/>
      <w:pPr>
        <w:ind w:left="3573" w:hanging="360"/>
      </w:pPr>
      <w:rPr>
        <w:rFonts w:cs="Times New Roman"/>
      </w:rPr>
    </w:lvl>
    <w:lvl w:ilvl="4" w:tplc="04190019" w:tentative="1">
      <w:start w:val="1"/>
      <w:numFmt w:val="lowerLetter"/>
      <w:lvlText w:val="%5."/>
      <w:lvlJc w:val="left"/>
      <w:pPr>
        <w:ind w:left="4293" w:hanging="360"/>
      </w:pPr>
      <w:rPr>
        <w:rFonts w:cs="Times New Roman"/>
      </w:rPr>
    </w:lvl>
    <w:lvl w:ilvl="5" w:tplc="0419001B" w:tentative="1">
      <w:start w:val="1"/>
      <w:numFmt w:val="lowerRoman"/>
      <w:lvlText w:val="%6."/>
      <w:lvlJc w:val="right"/>
      <w:pPr>
        <w:ind w:left="5013" w:hanging="180"/>
      </w:pPr>
      <w:rPr>
        <w:rFonts w:cs="Times New Roman"/>
      </w:rPr>
    </w:lvl>
    <w:lvl w:ilvl="6" w:tplc="0419000F" w:tentative="1">
      <w:start w:val="1"/>
      <w:numFmt w:val="decimal"/>
      <w:lvlText w:val="%7."/>
      <w:lvlJc w:val="left"/>
      <w:pPr>
        <w:ind w:left="5733" w:hanging="360"/>
      </w:pPr>
      <w:rPr>
        <w:rFonts w:cs="Times New Roman"/>
      </w:rPr>
    </w:lvl>
    <w:lvl w:ilvl="7" w:tplc="04190019" w:tentative="1">
      <w:start w:val="1"/>
      <w:numFmt w:val="lowerLetter"/>
      <w:lvlText w:val="%8."/>
      <w:lvlJc w:val="left"/>
      <w:pPr>
        <w:ind w:left="6453" w:hanging="360"/>
      </w:pPr>
      <w:rPr>
        <w:rFonts w:cs="Times New Roman"/>
      </w:rPr>
    </w:lvl>
    <w:lvl w:ilvl="8" w:tplc="0419001B" w:tentative="1">
      <w:start w:val="1"/>
      <w:numFmt w:val="lowerRoman"/>
      <w:lvlText w:val="%9."/>
      <w:lvlJc w:val="right"/>
      <w:pPr>
        <w:ind w:left="7173" w:hanging="180"/>
      </w:pPr>
      <w:rPr>
        <w:rFonts w:cs="Times New Roman"/>
      </w:rPr>
    </w:lvl>
  </w:abstractNum>
  <w:abstractNum w:abstractNumId="3">
    <w:nsid w:val="38FF448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BA5699"/>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EE52314"/>
    <w:multiLevelType w:val="hybridMultilevel"/>
    <w:tmpl w:val="FFFFFFFF"/>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209C"/>
    <w:rsid w:val="00304408"/>
    <w:rsid w:val="003519F2"/>
    <w:rsid w:val="004F209C"/>
    <w:rsid w:val="006963E1"/>
    <w:rsid w:val="007118B8"/>
    <w:rsid w:val="00746EF4"/>
    <w:rsid w:val="007D525D"/>
    <w:rsid w:val="008D2D6D"/>
    <w:rsid w:val="009E505A"/>
    <w:rsid w:val="009F4F17"/>
    <w:rsid w:val="00A17F57"/>
    <w:rsid w:val="00A649C8"/>
    <w:rsid w:val="00B63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09C"/>
    <w:pPr>
      <w:spacing w:after="160" w:line="259" w:lineRule="auto"/>
      <w:ind w:firstLine="0"/>
      <w:jc w:val="left"/>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F209C"/>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F209C"/>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link w:val="1"/>
    <w:uiPriority w:val="99"/>
    <w:rsid w:val="004F209C"/>
    <w:rPr>
      <w:rFonts w:cs="Times New Roman"/>
      <w:vertAlign w:val="superscript"/>
    </w:rPr>
  </w:style>
  <w:style w:type="character" w:styleId="a6">
    <w:name w:val="Hyperlink"/>
    <w:basedOn w:val="a0"/>
    <w:uiPriority w:val="99"/>
    <w:rsid w:val="004F209C"/>
    <w:rPr>
      <w:rFonts w:cs="Times New Roman"/>
      <w:color w:val="0000FF"/>
      <w:u w:val="single"/>
    </w:rPr>
  </w:style>
  <w:style w:type="paragraph" w:styleId="a7">
    <w:name w:val="List Paragraph"/>
    <w:aliases w:val="Содержание. 2 уровень"/>
    <w:basedOn w:val="a"/>
    <w:link w:val="a8"/>
    <w:uiPriority w:val="34"/>
    <w:qFormat/>
    <w:rsid w:val="004F209C"/>
    <w:pPr>
      <w:spacing w:before="120" w:after="120" w:line="240" w:lineRule="auto"/>
      <w:ind w:left="708"/>
    </w:pPr>
    <w:rPr>
      <w:rFonts w:ascii="Times New Roman" w:hAnsi="Times New Roman"/>
      <w:sz w:val="24"/>
      <w:szCs w:val="24"/>
    </w:rPr>
  </w:style>
  <w:style w:type="character" w:styleId="a9">
    <w:name w:val="Emphasis"/>
    <w:basedOn w:val="a0"/>
    <w:uiPriority w:val="20"/>
    <w:qFormat/>
    <w:rsid w:val="004F209C"/>
    <w:rPr>
      <w:rFonts w:cs="Times New Roman"/>
      <w:i/>
    </w:rPr>
  </w:style>
  <w:style w:type="character" w:customStyle="1" w:styleId="a8">
    <w:name w:val="Абзац списка Знак"/>
    <w:aliases w:val="Содержание. 2 уровень Знак"/>
    <w:link w:val="a7"/>
    <w:uiPriority w:val="34"/>
    <w:qFormat/>
    <w:locked/>
    <w:rsid w:val="004F209C"/>
    <w:rPr>
      <w:rFonts w:ascii="Times New Roman" w:eastAsiaTheme="minorEastAsia" w:hAnsi="Times New Roman" w:cs="Times New Roman"/>
      <w:sz w:val="24"/>
      <w:szCs w:val="24"/>
      <w:lang w:eastAsia="ru-RU"/>
    </w:rPr>
  </w:style>
  <w:style w:type="paragraph" w:styleId="aa">
    <w:name w:val="Subtitle"/>
    <w:basedOn w:val="a"/>
    <w:next w:val="a"/>
    <w:link w:val="ab"/>
    <w:uiPriority w:val="11"/>
    <w:qFormat/>
    <w:rsid w:val="004F209C"/>
    <w:pPr>
      <w:spacing w:after="60" w:line="276" w:lineRule="auto"/>
      <w:jc w:val="center"/>
      <w:outlineLvl w:val="1"/>
    </w:pPr>
    <w:rPr>
      <w:rFonts w:ascii="Calibri Light" w:hAnsi="Calibri Light"/>
      <w:sz w:val="24"/>
      <w:szCs w:val="24"/>
    </w:rPr>
  </w:style>
  <w:style w:type="character" w:customStyle="1" w:styleId="ab">
    <w:name w:val="Подзаголовок Знак"/>
    <w:basedOn w:val="a0"/>
    <w:link w:val="aa"/>
    <w:uiPriority w:val="11"/>
    <w:rsid w:val="004F209C"/>
    <w:rPr>
      <w:rFonts w:ascii="Calibri Light" w:eastAsiaTheme="minorEastAsia" w:hAnsi="Calibri Light" w:cs="Times New Roman"/>
      <w:sz w:val="24"/>
      <w:szCs w:val="24"/>
      <w:lang w:eastAsia="ru-RU"/>
    </w:rPr>
  </w:style>
  <w:style w:type="paragraph" w:customStyle="1" w:styleId="1">
    <w:name w:val="Знак сноски1"/>
    <w:basedOn w:val="a"/>
    <w:link w:val="a5"/>
    <w:uiPriority w:val="99"/>
    <w:rsid w:val="004F209C"/>
    <w:pPr>
      <w:spacing w:after="0" w:line="240" w:lineRule="auto"/>
    </w:pPr>
    <w:rPr>
      <w:rFonts w:eastAsiaTheme="minorHAnsi"/>
      <w:vertAlign w:val="superscript"/>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ViP</cp:lastModifiedBy>
  <cp:revision>4</cp:revision>
  <dcterms:created xsi:type="dcterms:W3CDTF">2024-06-10T09:07:00Z</dcterms:created>
  <dcterms:modified xsi:type="dcterms:W3CDTF">2024-07-02T08:33:00Z</dcterms:modified>
</cp:coreProperties>
</file>