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50C" w:rsidRDefault="00D67DAD" w:rsidP="00CF650C">
      <w:pPr>
        <w:jc w:val="center"/>
      </w:pPr>
      <w:r>
        <w:rPr>
          <w:noProof/>
        </w:rPr>
        <w:drawing>
          <wp:inline distT="0" distB="0" distL="0" distR="0">
            <wp:extent cx="5940425" cy="8179435"/>
            <wp:effectExtent l="19050" t="0" r="3175" b="0"/>
            <wp:docPr id="1" name="Рисунок 0" descr="ПМ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.0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F4A" w:rsidRDefault="00737F4A" w:rsidP="00737F4A">
      <w:pPr>
        <w:jc w:val="center"/>
      </w:pPr>
    </w:p>
    <w:p w:rsidR="00CF650C" w:rsidRDefault="00CF650C" w:rsidP="00737F4A">
      <w:pPr>
        <w:jc w:val="center"/>
      </w:pPr>
    </w:p>
    <w:p w:rsidR="00CF650C" w:rsidRDefault="00CF650C" w:rsidP="00737F4A">
      <w:pPr>
        <w:jc w:val="center"/>
      </w:pPr>
    </w:p>
    <w:p w:rsidR="00CF650C" w:rsidRDefault="00CF650C" w:rsidP="00737F4A">
      <w:pPr>
        <w:jc w:val="center"/>
      </w:pPr>
    </w:p>
    <w:p w:rsidR="00CF650C" w:rsidRDefault="00D67DAD" w:rsidP="00737F4A">
      <w:pPr>
        <w:jc w:val="center"/>
      </w:pPr>
      <w:r>
        <w:rPr>
          <w:noProof/>
        </w:rPr>
        <w:drawing>
          <wp:inline distT="0" distB="0" distL="0" distR="0">
            <wp:extent cx="5940425" cy="8179435"/>
            <wp:effectExtent l="19050" t="0" r="3175" b="0"/>
            <wp:docPr id="2" name="Рисунок 1" descr="ПМ.02 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.02  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50C" w:rsidRDefault="00CF650C" w:rsidP="00737F4A">
      <w:pPr>
        <w:jc w:val="center"/>
      </w:pPr>
    </w:p>
    <w:p w:rsidR="00CF650C" w:rsidRDefault="00CF650C" w:rsidP="00D67DAD"/>
    <w:p w:rsidR="00737F4A" w:rsidRDefault="00737F4A" w:rsidP="00737F4A">
      <w:pPr>
        <w:jc w:val="center"/>
      </w:pPr>
    </w:p>
    <w:p w:rsidR="00737F4A" w:rsidRPr="00737F4A" w:rsidRDefault="00737F4A" w:rsidP="00737F4A">
      <w:pPr>
        <w:rPr>
          <w:rFonts w:ascii="Times New Roman" w:hAnsi="Times New Roman" w:cs="Times New Roman"/>
          <w:b/>
          <w:sz w:val="28"/>
          <w:szCs w:val="28"/>
        </w:rPr>
      </w:pPr>
      <w:r w:rsidRPr="00737F4A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737F4A" w:rsidRPr="00737F4A" w:rsidRDefault="00737F4A" w:rsidP="00737F4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737F4A" w:rsidRPr="00737F4A" w:rsidTr="007A3C81">
        <w:trPr>
          <w:trHeight w:val="394"/>
        </w:trPr>
        <w:tc>
          <w:tcPr>
            <w:tcW w:w="9007" w:type="dxa"/>
          </w:tcPr>
          <w:p w:rsidR="00737F4A" w:rsidRPr="00737F4A" w:rsidRDefault="00737F4A" w:rsidP="007A3C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F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 ОБЩАЯ ХАРАКТЕРИСТИКА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РАБОЧЕЙ</w:t>
            </w:r>
            <w:r w:rsidRPr="00737F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ПРОГРАММЫ ПРОФЕССИОНАЛЬНОГО МОДУЛЯ</w:t>
            </w:r>
          </w:p>
          <w:p w:rsidR="00737F4A" w:rsidRPr="00737F4A" w:rsidRDefault="00737F4A" w:rsidP="007A3C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737F4A" w:rsidRPr="00737F4A" w:rsidRDefault="00737F4A" w:rsidP="007A3C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F4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737F4A" w:rsidRPr="00737F4A" w:rsidTr="007A3C81">
        <w:trPr>
          <w:trHeight w:val="720"/>
        </w:trPr>
        <w:tc>
          <w:tcPr>
            <w:tcW w:w="9007" w:type="dxa"/>
          </w:tcPr>
          <w:p w:rsidR="00737F4A" w:rsidRPr="00737F4A" w:rsidRDefault="00737F4A" w:rsidP="007A3C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F4A">
              <w:rPr>
                <w:rFonts w:ascii="Times New Roman" w:hAnsi="Times New Roman" w:cs="Times New Roman"/>
                <w:b/>
                <w:sz w:val="28"/>
                <w:szCs w:val="28"/>
              </w:rPr>
              <w:t>2. СТРУКТУРА И СОДЕРЖАНИЕ ПРОФЕССИОНАЛЬНОГО МОДУЛЯ</w:t>
            </w:r>
          </w:p>
          <w:p w:rsidR="00737F4A" w:rsidRPr="00737F4A" w:rsidRDefault="00737F4A" w:rsidP="007A3C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737F4A" w:rsidRPr="00737F4A" w:rsidRDefault="00737F4A" w:rsidP="007A3C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7F4A" w:rsidRPr="00737F4A" w:rsidTr="007A3C81">
        <w:trPr>
          <w:trHeight w:val="594"/>
        </w:trPr>
        <w:tc>
          <w:tcPr>
            <w:tcW w:w="9007" w:type="dxa"/>
          </w:tcPr>
          <w:p w:rsidR="00737F4A" w:rsidRPr="00737F4A" w:rsidRDefault="00737F4A" w:rsidP="007A3C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F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  УСЛОВИЯ РЕАЛИЗАЦИИ </w:t>
            </w:r>
            <w:r w:rsidR="007E61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РАБОЧЕЙ </w:t>
            </w:r>
            <w:r w:rsidRPr="00737F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ПРОГРАММЫ </w:t>
            </w:r>
          </w:p>
          <w:p w:rsidR="00737F4A" w:rsidRPr="00737F4A" w:rsidRDefault="00737F4A" w:rsidP="007A3C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737F4A" w:rsidRPr="00737F4A" w:rsidRDefault="00737F4A" w:rsidP="007A3C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7F4A" w:rsidRPr="00737F4A" w:rsidTr="007A3C81">
        <w:trPr>
          <w:trHeight w:val="692"/>
        </w:trPr>
        <w:tc>
          <w:tcPr>
            <w:tcW w:w="9007" w:type="dxa"/>
          </w:tcPr>
          <w:p w:rsidR="00737F4A" w:rsidRPr="00737F4A" w:rsidRDefault="00737F4A" w:rsidP="007A3C8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7F4A">
              <w:rPr>
                <w:rFonts w:ascii="Times New Roman" w:hAnsi="Times New Roman" w:cs="Times New Roman"/>
                <w:b/>
                <w:sz w:val="28"/>
                <w:szCs w:val="28"/>
              </w:rPr>
              <w:t>4. КОНТРОЛЬ И ОЦЕНКА РЕЗУЛЬТАТОВ ОСВОЕНИЯ ПРОФЕССИОНАЛЬНОГО МОДУЛЯ (ВИДА ДЕЯТЕЛЬНОСТИ</w:t>
            </w:r>
            <w:r w:rsidRPr="00737F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) </w:t>
            </w:r>
          </w:p>
        </w:tc>
        <w:tc>
          <w:tcPr>
            <w:tcW w:w="800" w:type="dxa"/>
          </w:tcPr>
          <w:p w:rsidR="00737F4A" w:rsidRPr="00737F4A" w:rsidRDefault="00737F4A" w:rsidP="007A3C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37F4A" w:rsidRPr="00737F4A" w:rsidRDefault="00737F4A" w:rsidP="00737F4A">
      <w:pPr>
        <w:rPr>
          <w:rFonts w:ascii="Times New Roman" w:hAnsi="Times New Roman" w:cs="Times New Roman"/>
          <w:b/>
          <w:sz w:val="28"/>
          <w:szCs w:val="28"/>
        </w:rPr>
        <w:sectPr w:rsidR="00737F4A" w:rsidRPr="00737F4A" w:rsidSect="007A3C81">
          <w:pgSz w:w="11906" w:h="16838"/>
          <w:pgMar w:top="1134" w:right="850" w:bottom="1134" w:left="1701" w:header="708" w:footer="708" w:gutter="0"/>
          <w:cols w:space="720"/>
        </w:sectPr>
      </w:pPr>
    </w:p>
    <w:p w:rsidR="00737F4A" w:rsidRPr="00737F4A" w:rsidRDefault="00737F4A" w:rsidP="00737F4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37F4A">
        <w:rPr>
          <w:rFonts w:ascii="Times New Roman" w:hAnsi="Times New Roman" w:cs="Times New Roman"/>
          <w:b/>
          <w:i/>
          <w:sz w:val="24"/>
          <w:szCs w:val="24"/>
        </w:rPr>
        <w:t xml:space="preserve">1. ОБЩАЯ ХАРАКТЕРИСТИКА РАБОЧЕЙ ПРОГРАММЫ </w:t>
      </w:r>
    </w:p>
    <w:p w:rsidR="00737F4A" w:rsidRPr="00737F4A" w:rsidRDefault="00737F4A" w:rsidP="00737F4A">
      <w:pPr>
        <w:ind w:left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37F4A">
        <w:rPr>
          <w:rFonts w:ascii="Times New Roman" w:hAnsi="Times New Roman" w:cs="Times New Roman"/>
          <w:b/>
          <w:i/>
          <w:sz w:val="24"/>
          <w:szCs w:val="24"/>
        </w:rPr>
        <w:t>ПРОФЕССИОНАЛЬНОГО МОДУЛЯ</w:t>
      </w:r>
    </w:p>
    <w:p w:rsidR="00737F4A" w:rsidRPr="00737F4A" w:rsidRDefault="00737F4A" w:rsidP="00E073E5">
      <w:pPr>
        <w:pStyle w:val="ad"/>
        <w:numPr>
          <w:ilvl w:val="1"/>
          <w:numId w:val="9"/>
        </w:numPr>
        <w:spacing w:before="0" w:after="0"/>
        <w:rPr>
          <w:b/>
          <w:i/>
        </w:rPr>
      </w:pPr>
      <w:r w:rsidRPr="00737F4A">
        <w:rPr>
          <w:b/>
          <w:i/>
        </w:rPr>
        <w:t xml:space="preserve">Цель и планируемые результаты освоения профессионального модуля </w:t>
      </w:r>
    </w:p>
    <w:p w:rsidR="00737F4A" w:rsidRPr="00737F4A" w:rsidRDefault="00737F4A" w:rsidP="00737F4A">
      <w:pPr>
        <w:pStyle w:val="ad"/>
        <w:spacing w:before="0" w:after="0"/>
        <w:ind w:left="426" w:firstLine="0"/>
        <w:jc w:val="both"/>
        <w:rPr>
          <w:b/>
          <w:i/>
        </w:rPr>
      </w:pPr>
    </w:p>
    <w:p w:rsidR="00737F4A" w:rsidRPr="00737F4A" w:rsidRDefault="00737F4A" w:rsidP="00737F4A">
      <w:pPr>
        <w:ind w:lef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7F4A">
        <w:rPr>
          <w:rFonts w:ascii="Times New Roman" w:hAnsi="Times New Roman" w:cs="Times New Roman"/>
          <w:i/>
          <w:sz w:val="24"/>
          <w:szCs w:val="24"/>
        </w:rPr>
        <w:t xml:space="preserve">В результате изучения профессионального модуля студент должен освоить вид профессиональной деятельности </w:t>
      </w:r>
      <w:r w:rsidRPr="00737F4A">
        <w:rPr>
          <w:rFonts w:ascii="Times New Roman" w:hAnsi="Times New Roman" w:cs="Times New Roman"/>
          <w:sz w:val="24"/>
          <w:szCs w:val="24"/>
        </w:rPr>
        <w:t>Приготовление, оформление и подготовка к реализации горячих блюд, кулинарных изделий, закусок разнообразного ассортимента</w:t>
      </w:r>
      <w:r w:rsidRPr="00737F4A">
        <w:rPr>
          <w:rFonts w:ascii="Times New Roman" w:hAnsi="Times New Roman" w:cs="Times New Roman"/>
          <w:i/>
          <w:sz w:val="24"/>
          <w:szCs w:val="24"/>
        </w:rPr>
        <w:t xml:space="preserve"> и соответствующие ему общие и профессиональные компетенции:</w:t>
      </w:r>
    </w:p>
    <w:p w:rsidR="00737F4A" w:rsidRPr="00737F4A" w:rsidRDefault="00737F4A" w:rsidP="00E073E5">
      <w:pPr>
        <w:pStyle w:val="ad"/>
        <w:numPr>
          <w:ilvl w:val="2"/>
          <w:numId w:val="9"/>
        </w:numPr>
        <w:spacing w:before="0" w:after="0"/>
        <w:ind w:left="1712"/>
        <w:rPr>
          <w:i/>
        </w:rPr>
      </w:pPr>
      <w:r w:rsidRPr="00737F4A">
        <w:rPr>
          <w:i/>
        </w:rPr>
        <w:t>Перечень общих компетенций</w:t>
      </w:r>
    </w:p>
    <w:p w:rsidR="00737F4A" w:rsidRPr="00737F4A" w:rsidRDefault="00737F4A" w:rsidP="00737F4A">
      <w:pPr>
        <w:pStyle w:val="ad"/>
        <w:spacing w:before="0" w:after="0"/>
        <w:ind w:left="1712" w:firstLine="0"/>
        <w:rPr>
          <w:i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29"/>
        <w:gridCol w:w="8342"/>
      </w:tblGrid>
      <w:tr w:rsidR="00737F4A" w:rsidRPr="00737F4A" w:rsidTr="007A3C81">
        <w:tc>
          <w:tcPr>
            <w:tcW w:w="1229" w:type="dxa"/>
          </w:tcPr>
          <w:p w:rsidR="00737F4A" w:rsidRPr="00737F4A" w:rsidRDefault="00737F4A" w:rsidP="007A3C81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37F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8342" w:type="dxa"/>
          </w:tcPr>
          <w:p w:rsidR="00737F4A" w:rsidRPr="00737F4A" w:rsidRDefault="00737F4A" w:rsidP="007A3C81">
            <w:pPr>
              <w:keepNext/>
              <w:ind w:left="47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37F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Наименование общих компетенций</w:t>
            </w:r>
          </w:p>
        </w:tc>
      </w:tr>
      <w:tr w:rsidR="00737F4A" w:rsidRPr="00737F4A" w:rsidTr="007A3C81">
        <w:trPr>
          <w:trHeight w:val="327"/>
        </w:trPr>
        <w:tc>
          <w:tcPr>
            <w:tcW w:w="1229" w:type="dxa"/>
          </w:tcPr>
          <w:p w:rsidR="00737F4A" w:rsidRPr="00737F4A" w:rsidRDefault="00737F4A" w:rsidP="007A3C81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37F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 01.</w:t>
            </w:r>
          </w:p>
        </w:tc>
        <w:tc>
          <w:tcPr>
            <w:tcW w:w="8342" w:type="dxa"/>
          </w:tcPr>
          <w:p w:rsidR="00737F4A" w:rsidRPr="00737F4A" w:rsidRDefault="00737F4A" w:rsidP="007A3C81">
            <w:pPr>
              <w:keepNext/>
              <w:ind w:left="47"/>
              <w:jc w:val="both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37F4A">
              <w:rPr>
                <w:rFonts w:ascii="Times New Roman" w:hAnsi="Times New Roman" w:cs="Times New Roman"/>
                <w:i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737F4A" w:rsidRPr="00737F4A" w:rsidTr="007A3C81">
        <w:tc>
          <w:tcPr>
            <w:tcW w:w="1229" w:type="dxa"/>
          </w:tcPr>
          <w:p w:rsidR="00737F4A" w:rsidRPr="00737F4A" w:rsidRDefault="00737F4A" w:rsidP="007A3C81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37F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 02.</w:t>
            </w:r>
          </w:p>
        </w:tc>
        <w:tc>
          <w:tcPr>
            <w:tcW w:w="8342" w:type="dxa"/>
          </w:tcPr>
          <w:p w:rsidR="00737F4A" w:rsidRPr="00737F4A" w:rsidRDefault="00737F4A" w:rsidP="007A3C81">
            <w:pPr>
              <w:keepNext/>
              <w:ind w:left="47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737F4A" w:rsidRPr="00737F4A" w:rsidTr="007A3C81">
        <w:tc>
          <w:tcPr>
            <w:tcW w:w="1229" w:type="dxa"/>
          </w:tcPr>
          <w:p w:rsidR="00737F4A" w:rsidRPr="00737F4A" w:rsidRDefault="00737F4A" w:rsidP="007A3C81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37F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ОК.03</w:t>
            </w:r>
          </w:p>
        </w:tc>
        <w:tc>
          <w:tcPr>
            <w:tcW w:w="8342" w:type="dxa"/>
          </w:tcPr>
          <w:p w:rsidR="00737F4A" w:rsidRPr="00737F4A" w:rsidRDefault="00737F4A" w:rsidP="007A3C81">
            <w:pPr>
              <w:keepNext/>
              <w:ind w:left="47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737F4A" w:rsidRPr="00737F4A" w:rsidTr="007A3C81">
        <w:tc>
          <w:tcPr>
            <w:tcW w:w="1229" w:type="dxa"/>
          </w:tcPr>
          <w:p w:rsidR="00737F4A" w:rsidRPr="00737F4A" w:rsidRDefault="00737F4A" w:rsidP="007A3C81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37F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ОК.04</w:t>
            </w:r>
          </w:p>
        </w:tc>
        <w:tc>
          <w:tcPr>
            <w:tcW w:w="8342" w:type="dxa"/>
          </w:tcPr>
          <w:p w:rsidR="00737F4A" w:rsidRPr="00737F4A" w:rsidRDefault="00737F4A" w:rsidP="007A3C81">
            <w:pPr>
              <w:keepNext/>
              <w:ind w:left="47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737F4A" w:rsidRPr="00737F4A" w:rsidTr="007A3C81">
        <w:tc>
          <w:tcPr>
            <w:tcW w:w="1229" w:type="dxa"/>
          </w:tcPr>
          <w:p w:rsidR="00737F4A" w:rsidRPr="00737F4A" w:rsidRDefault="00737F4A" w:rsidP="007A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F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ОК.05</w:t>
            </w:r>
          </w:p>
        </w:tc>
        <w:tc>
          <w:tcPr>
            <w:tcW w:w="8342" w:type="dxa"/>
          </w:tcPr>
          <w:p w:rsidR="00737F4A" w:rsidRPr="00737F4A" w:rsidRDefault="00737F4A" w:rsidP="007A3C81">
            <w:pPr>
              <w:keepNext/>
              <w:ind w:left="47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737F4A" w:rsidRPr="00737F4A" w:rsidTr="007A3C81">
        <w:tc>
          <w:tcPr>
            <w:tcW w:w="1229" w:type="dxa"/>
          </w:tcPr>
          <w:p w:rsidR="00737F4A" w:rsidRPr="00737F4A" w:rsidRDefault="00737F4A" w:rsidP="007A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F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ОК.06</w:t>
            </w:r>
          </w:p>
        </w:tc>
        <w:tc>
          <w:tcPr>
            <w:tcW w:w="8342" w:type="dxa"/>
          </w:tcPr>
          <w:p w:rsidR="00737F4A" w:rsidRPr="00737F4A" w:rsidRDefault="00737F4A" w:rsidP="007A3C81">
            <w:pPr>
              <w:keepNext/>
              <w:ind w:left="47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737F4A" w:rsidRPr="00737F4A" w:rsidTr="007A3C81">
        <w:tc>
          <w:tcPr>
            <w:tcW w:w="1229" w:type="dxa"/>
          </w:tcPr>
          <w:p w:rsidR="00737F4A" w:rsidRPr="00737F4A" w:rsidRDefault="00737F4A" w:rsidP="007A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F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ОК.07</w:t>
            </w:r>
          </w:p>
        </w:tc>
        <w:tc>
          <w:tcPr>
            <w:tcW w:w="8342" w:type="dxa"/>
          </w:tcPr>
          <w:p w:rsidR="00737F4A" w:rsidRPr="00737F4A" w:rsidRDefault="00737F4A" w:rsidP="007A3C81">
            <w:pPr>
              <w:keepNext/>
              <w:ind w:left="47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737F4A" w:rsidRPr="00737F4A" w:rsidTr="007A3C81">
        <w:tc>
          <w:tcPr>
            <w:tcW w:w="1229" w:type="dxa"/>
          </w:tcPr>
          <w:p w:rsidR="00737F4A" w:rsidRPr="00737F4A" w:rsidRDefault="00737F4A" w:rsidP="007A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F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ОК.09</w:t>
            </w:r>
          </w:p>
        </w:tc>
        <w:tc>
          <w:tcPr>
            <w:tcW w:w="8342" w:type="dxa"/>
          </w:tcPr>
          <w:p w:rsidR="00737F4A" w:rsidRPr="00737F4A" w:rsidRDefault="00737F4A" w:rsidP="007A3C81">
            <w:pPr>
              <w:keepNext/>
              <w:ind w:left="47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737F4A" w:rsidRPr="00737F4A" w:rsidTr="007A3C81">
        <w:tc>
          <w:tcPr>
            <w:tcW w:w="1229" w:type="dxa"/>
          </w:tcPr>
          <w:p w:rsidR="00737F4A" w:rsidRPr="00737F4A" w:rsidRDefault="00737F4A" w:rsidP="007A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F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ОК.10</w:t>
            </w:r>
          </w:p>
        </w:tc>
        <w:tc>
          <w:tcPr>
            <w:tcW w:w="8342" w:type="dxa"/>
          </w:tcPr>
          <w:p w:rsidR="00737F4A" w:rsidRPr="00737F4A" w:rsidRDefault="00737F4A" w:rsidP="007A3C81">
            <w:pPr>
              <w:keepNext/>
              <w:ind w:left="47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</w:tbl>
    <w:p w:rsidR="00737F4A" w:rsidRDefault="00737F4A" w:rsidP="00737F4A">
      <w:pPr>
        <w:keepNext/>
        <w:tabs>
          <w:tab w:val="left" w:pos="0"/>
        </w:tabs>
        <w:ind w:firstLine="993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737F4A" w:rsidRPr="00737F4A" w:rsidRDefault="00737F4A" w:rsidP="00737F4A">
      <w:pPr>
        <w:keepNext/>
        <w:tabs>
          <w:tab w:val="left" w:pos="0"/>
        </w:tabs>
        <w:ind w:firstLine="993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737F4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1.1.2. Перечень профессиональных компетенций </w:t>
      </w:r>
    </w:p>
    <w:p w:rsidR="00737F4A" w:rsidRPr="00737F4A" w:rsidRDefault="00737F4A" w:rsidP="00737F4A">
      <w:pPr>
        <w:keepNext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737F4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Выпускник, освоивший программу СПО по профессии должен обладать профессиональными компетенциями </w:t>
      </w:r>
    </w:p>
    <w:p w:rsidR="00737F4A" w:rsidRPr="00737F4A" w:rsidRDefault="00737F4A" w:rsidP="00737F4A">
      <w:pPr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35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7"/>
        <w:gridCol w:w="7938"/>
      </w:tblGrid>
      <w:tr w:rsidR="00737F4A" w:rsidRPr="00737F4A" w:rsidTr="007A3C81">
        <w:tc>
          <w:tcPr>
            <w:tcW w:w="1417" w:type="dxa"/>
          </w:tcPr>
          <w:p w:rsidR="00737F4A" w:rsidRPr="00737F4A" w:rsidRDefault="00737F4A" w:rsidP="007A3C81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37F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7938" w:type="dxa"/>
          </w:tcPr>
          <w:p w:rsidR="00737F4A" w:rsidRPr="00737F4A" w:rsidRDefault="00737F4A" w:rsidP="007A3C81">
            <w:pPr>
              <w:keepNext/>
              <w:ind w:left="72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37F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737F4A" w:rsidRPr="00737F4A" w:rsidTr="007A3C81">
        <w:tc>
          <w:tcPr>
            <w:tcW w:w="1417" w:type="dxa"/>
          </w:tcPr>
          <w:p w:rsidR="00737F4A" w:rsidRPr="00737F4A" w:rsidRDefault="00737F4A" w:rsidP="007A3C81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37F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ВД 2</w:t>
            </w:r>
          </w:p>
        </w:tc>
        <w:tc>
          <w:tcPr>
            <w:tcW w:w="7938" w:type="dxa"/>
          </w:tcPr>
          <w:p w:rsidR="00737F4A" w:rsidRPr="00737F4A" w:rsidRDefault="00737F4A" w:rsidP="007A3C81">
            <w:pPr>
              <w:keepNext/>
              <w:ind w:left="72"/>
              <w:jc w:val="both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</w:tr>
      <w:tr w:rsidR="00737F4A" w:rsidRPr="00737F4A" w:rsidTr="007A3C81">
        <w:tc>
          <w:tcPr>
            <w:tcW w:w="1417" w:type="dxa"/>
          </w:tcPr>
          <w:p w:rsidR="00737F4A" w:rsidRPr="00737F4A" w:rsidRDefault="00737F4A" w:rsidP="007A3C81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37F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ПК 2.1.</w:t>
            </w:r>
          </w:p>
        </w:tc>
        <w:tc>
          <w:tcPr>
            <w:tcW w:w="7938" w:type="dxa"/>
          </w:tcPr>
          <w:p w:rsidR="00737F4A" w:rsidRPr="00737F4A" w:rsidRDefault="00737F4A" w:rsidP="007A3C81">
            <w:pPr>
              <w:keepNext/>
              <w:ind w:left="72"/>
              <w:jc w:val="both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</w:t>
            </w:r>
          </w:p>
        </w:tc>
      </w:tr>
      <w:tr w:rsidR="00737F4A" w:rsidRPr="00737F4A" w:rsidTr="007A3C81">
        <w:tc>
          <w:tcPr>
            <w:tcW w:w="1417" w:type="dxa"/>
          </w:tcPr>
          <w:p w:rsidR="00737F4A" w:rsidRPr="00737F4A" w:rsidRDefault="00737F4A" w:rsidP="007A3C81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37F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ПК 2.2</w:t>
            </w:r>
          </w:p>
        </w:tc>
        <w:tc>
          <w:tcPr>
            <w:tcW w:w="7938" w:type="dxa"/>
          </w:tcPr>
          <w:p w:rsidR="00737F4A" w:rsidRPr="00737F4A" w:rsidRDefault="00737F4A" w:rsidP="007A3C81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непродолжительное хранение бульонов, отваров разнообразного ассортимента</w:t>
            </w:r>
          </w:p>
        </w:tc>
      </w:tr>
      <w:tr w:rsidR="00737F4A" w:rsidRPr="00737F4A" w:rsidTr="007A3C81">
        <w:tc>
          <w:tcPr>
            <w:tcW w:w="1417" w:type="dxa"/>
          </w:tcPr>
          <w:p w:rsidR="00737F4A" w:rsidRPr="00737F4A" w:rsidRDefault="00737F4A" w:rsidP="007A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F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ПК 2.3</w:t>
            </w:r>
          </w:p>
        </w:tc>
        <w:tc>
          <w:tcPr>
            <w:tcW w:w="7938" w:type="dxa"/>
          </w:tcPr>
          <w:p w:rsidR="00737F4A" w:rsidRPr="00737F4A" w:rsidRDefault="00737F4A" w:rsidP="007A3C81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супов разнообразного ассортимента</w:t>
            </w:r>
          </w:p>
        </w:tc>
      </w:tr>
      <w:tr w:rsidR="00737F4A" w:rsidRPr="00737F4A" w:rsidTr="007A3C81">
        <w:tc>
          <w:tcPr>
            <w:tcW w:w="1417" w:type="dxa"/>
          </w:tcPr>
          <w:p w:rsidR="00737F4A" w:rsidRPr="00737F4A" w:rsidRDefault="00737F4A" w:rsidP="007A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F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ПК 2.4</w:t>
            </w:r>
          </w:p>
        </w:tc>
        <w:tc>
          <w:tcPr>
            <w:tcW w:w="7938" w:type="dxa"/>
          </w:tcPr>
          <w:p w:rsidR="00737F4A" w:rsidRPr="00737F4A" w:rsidRDefault="00737F4A" w:rsidP="007A3C81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непродолжительное хранение горячих соусов разнообразного ассортимента</w:t>
            </w:r>
          </w:p>
        </w:tc>
      </w:tr>
      <w:tr w:rsidR="00737F4A" w:rsidRPr="00737F4A" w:rsidTr="007A3C81">
        <w:tc>
          <w:tcPr>
            <w:tcW w:w="1417" w:type="dxa"/>
          </w:tcPr>
          <w:p w:rsidR="00737F4A" w:rsidRPr="00737F4A" w:rsidRDefault="00737F4A" w:rsidP="007A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F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ПК 2.5</w:t>
            </w:r>
          </w:p>
        </w:tc>
        <w:tc>
          <w:tcPr>
            <w:tcW w:w="7938" w:type="dxa"/>
          </w:tcPr>
          <w:p w:rsidR="00737F4A" w:rsidRPr="00737F4A" w:rsidRDefault="00737F4A" w:rsidP="007A3C81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</w:t>
            </w:r>
          </w:p>
        </w:tc>
      </w:tr>
      <w:tr w:rsidR="00737F4A" w:rsidRPr="00737F4A" w:rsidTr="007A3C81">
        <w:tc>
          <w:tcPr>
            <w:tcW w:w="1417" w:type="dxa"/>
          </w:tcPr>
          <w:p w:rsidR="00737F4A" w:rsidRPr="00737F4A" w:rsidRDefault="00737F4A" w:rsidP="007A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F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ПК 2.6</w:t>
            </w:r>
          </w:p>
        </w:tc>
        <w:tc>
          <w:tcPr>
            <w:tcW w:w="7938" w:type="dxa"/>
          </w:tcPr>
          <w:p w:rsidR="00737F4A" w:rsidRPr="00737F4A" w:rsidRDefault="00737F4A" w:rsidP="007A3C81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</w:t>
            </w:r>
          </w:p>
        </w:tc>
      </w:tr>
      <w:tr w:rsidR="00737F4A" w:rsidRPr="00737F4A" w:rsidTr="007A3C81">
        <w:tc>
          <w:tcPr>
            <w:tcW w:w="1417" w:type="dxa"/>
          </w:tcPr>
          <w:p w:rsidR="00737F4A" w:rsidRPr="00737F4A" w:rsidRDefault="00737F4A" w:rsidP="007A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F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ПК 2.7</w:t>
            </w:r>
          </w:p>
        </w:tc>
        <w:tc>
          <w:tcPr>
            <w:tcW w:w="7938" w:type="dxa"/>
          </w:tcPr>
          <w:p w:rsidR="00737F4A" w:rsidRPr="00737F4A" w:rsidRDefault="00737F4A" w:rsidP="007A3C81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</w:t>
            </w:r>
          </w:p>
        </w:tc>
      </w:tr>
      <w:tr w:rsidR="00737F4A" w:rsidRPr="00737F4A" w:rsidTr="007A3C81">
        <w:tc>
          <w:tcPr>
            <w:tcW w:w="1417" w:type="dxa"/>
          </w:tcPr>
          <w:p w:rsidR="00737F4A" w:rsidRPr="00737F4A" w:rsidRDefault="00737F4A" w:rsidP="007A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F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ПК 2.8</w:t>
            </w:r>
          </w:p>
        </w:tc>
        <w:tc>
          <w:tcPr>
            <w:tcW w:w="7938" w:type="dxa"/>
          </w:tcPr>
          <w:p w:rsidR="00737F4A" w:rsidRPr="00737F4A" w:rsidRDefault="00737F4A" w:rsidP="007A3C81">
            <w:pPr>
              <w:keepNext/>
              <w:ind w:left="72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</w:t>
            </w:r>
          </w:p>
        </w:tc>
      </w:tr>
    </w:tbl>
    <w:p w:rsidR="00737F4A" w:rsidRPr="00737F4A" w:rsidRDefault="00737F4A" w:rsidP="00737F4A">
      <w:pPr>
        <w:keepNext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737F4A" w:rsidRPr="00737F4A" w:rsidRDefault="00737F4A" w:rsidP="00737F4A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737F4A">
        <w:rPr>
          <w:rFonts w:ascii="Times New Roman" w:hAnsi="Times New Roman" w:cs="Times New Roman"/>
          <w:b/>
          <w:bCs/>
          <w:i/>
          <w:sz w:val="24"/>
          <w:szCs w:val="24"/>
        </w:rPr>
        <w:t>1.1.3. В результате освоения профессионального модуля студент должен</w:t>
      </w:r>
    </w:p>
    <w:tbl>
      <w:tblPr>
        <w:tblW w:w="0" w:type="auto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4"/>
        <w:gridCol w:w="7336"/>
      </w:tblGrid>
      <w:tr w:rsidR="00737F4A" w:rsidRPr="00737F4A" w:rsidTr="007A3C81">
        <w:tc>
          <w:tcPr>
            <w:tcW w:w="1804" w:type="dxa"/>
          </w:tcPr>
          <w:p w:rsidR="00737F4A" w:rsidRPr="00737F4A" w:rsidRDefault="00737F4A" w:rsidP="00B358CE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737F4A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Практический опыт</w:t>
            </w:r>
          </w:p>
        </w:tc>
        <w:tc>
          <w:tcPr>
            <w:tcW w:w="7336" w:type="dxa"/>
          </w:tcPr>
          <w:p w:rsidR="00737F4A" w:rsidRPr="00737F4A" w:rsidRDefault="00737F4A" w:rsidP="00B358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весоизмерительных приборов;</w:t>
            </w:r>
          </w:p>
          <w:p w:rsidR="00737F4A" w:rsidRPr="00737F4A" w:rsidRDefault="00737F4A" w:rsidP="00B358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выборе, оценке качества, безопасности продуктов, полуфабрикатов, приготовлении, творческом оформлении, эстетичной подаче супов, соусов, горячих блюд, кулинарных изделий, закусок разнообразного ассортимента, в том числе региональных;</w:t>
            </w:r>
          </w:p>
          <w:p w:rsidR="00737F4A" w:rsidRPr="00737F4A" w:rsidRDefault="00737F4A" w:rsidP="00B358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упаковке, складировании неиспользованных продуктов;</w:t>
            </w:r>
          </w:p>
          <w:p w:rsidR="00737F4A" w:rsidRPr="00737F4A" w:rsidRDefault="00737F4A" w:rsidP="00B358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оценке качества, порционировании (комплектовании), упаковке на вынос, хранении с учетом требований к безопасности готовой продукции;</w:t>
            </w:r>
          </w:p>
          <w:p w:rsidR="00737F4A" w:rsidRPr="00737F4A" w:rsidRDefault="00737F4A" w:rsidP="00B358CE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ведении расчетов с потребителями.</w:t>
            </w:r>
          </w:p>
        </w:tc>
      </w:tr>
      <w:tr w:rsidR="00737F4A" w:rsidRPr="00737F4A" w:rsidTr="007A3C81">
        <w:tc>
          <w:tcPr>
            <w:tcW w:w="1804" w:type="dxa"/>
          </w:tcPr>
          <w:p w:rsidR="00737F4A" w:rsidRPr="00737F4A" w:rsidRDefault="00737F4A" w:rsidP="00B358CE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737F4A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Умения</w:t>
            </w:r>
          </w:p>
        </w:tc>
        <w:tc>
          <w:tcPr>
            <w:tcW w:w="7336" w:type="dxa"/>
          </w:tcPr>
          <w:p w:rsidR="00737F4A" w:rsidRPr="00737F4A" w:rsidRDefault="00737F4A" w:rsidP="00B358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подготавливать рабочее место, выбирать, безопасно эксплуатировать оборудование, производственный инвентарь, инструменты, весоизмерительные приборы в соответствии с инструкциями и регламентами;</w:t>
            </w:r>
          </w:p>
          <w:p w:rsidR="00737F4A" w:rsidRPr="00737F4A" w:rsidRDefault="00737F4A" w:rsidP="00B358CE">
            <w:pPr>
              <w:pStyle w:val="ad"/>
              <w:spacing w:before="0" w:after="0" w:line="360" w:lineRule="auto"/>
              <w:ind w:left="0" w:firstLine="0"/>
              <w:rPr>
                <w:rFonts w:eastAsia="Times New Roman"/>
                <w:u w:color="000000"/>
                <w:lang w:eastAsia="en-US"/>
              </w:rPr>
            </w:pPr>
            <w:r w:rsidRPr="00737F4A">
              <w:rPr>
                <w:rFonts w:eastAsia="Times New Roman"/>
                <w:u w:color="000000"/>
                <w:lang w:eastAsia="en-US"/>
              </w:rPr>
              <w:t>оценивать наличие, проверять органолептическим способом качество, безопасность обработанного сырья, полуфабрикатов, пищевых продуктов, пряностей, приправ и других расходных материалов; обеспечивать их хранение в соответствии с инструкциями и регламентами, стандартами чистоты;</w:t>
            </w:r>
          </w:p>
          <w:p w:rsidR="00737F4A" w:rsidRPr="00737F4A" w:rsidRDefault="00737F4A" w:rsidP="00B358CE">
            <w:pPr>
              <w:pStyle w:val="ad"/>
              <w:spacing w:before="0" w:after="0" w:line="360" w:lineRule="auto"/>
              <w:ind w:left="0" w:firstLine="0"/>
              <w:rPr>
                <w:rFonts w:eastAsia="Times New Roman"/>
                <w:u w:color="000000"/>
                <w:lang w:eastAsia="en-US"/>
              </w:rPr>
            </w:pPr>
            <w:r w:rsidRPr="00737F4A">
              <w:rPr>
                <w:rFonts w:eastAsia="Times New Roman"/>
                <w:u w:color="000000"/>
                <w:lang w:eastAsia="en-US"/>
              </w:rPr>
              <w:t xml:space="preserve"> своевременно оформлять заявку на склад;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37F4A" w:rsidRPr="00737F4A" w:rsidRDefault="00737F4A" w:rsidP="00B358CE">
            <w:pPr>
              <w:pStyle w:val="ad"/>
              <w:spacing w:before="0" w:after="0" w:line="360" w:lineRule="auto"/>
              <w:ind w:left="0" w:firstLine="0"/>
              <w:rPr>
                <w:rFonts w:eastAsia="Times New Roman"/>
                <w:u w:color="000000"/>
                <w:lang w:eastAsia="en-US"/>
              </w:rPr>
            </w:pPr>
            <w:r w:rsidRPr="00737F4A">
              <w:rPr>
                <w:rFonts w:eastAsia="Times New Roman"/>
                <w:u w:color="000000"/>
                <w:lang w:eastAsia="en-US"/>
              </w:rPr>
              <w:t>осуществлять их выбор в соответствии с технологическими требованиями;</w:t>
            </w:r>
          </w:p>
          <w:p w:rsidR="00737F4A" w:rsidRPr="00737F4A" w:rsidRDefault="00737F4A" w:rsidP="00B358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соблюдать правила сочетаемости, взаимозаменяемости продуктов, подготовки и применения пряностей и приправ;</w:t>
            </w:r>
          </w:p>
          <w:p w:rsidR="00737F4A" w:rsidRPr="00737F4A" w:rsidRDefault="00737F4A" w:rsidP="00B358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выбирать, применять, комбинировать способы приготовления, творческого оформления и подачи супов, горячих блюд, кулинарных изделий, закусок разнообразного ассортимента, в том числе региональных;</w:t>
            </w:r>
          </w:p>
          <w:p w:rsidR="00737F4A" w:rsidRPr="00737F4A" w:rsidRDefault="00737F4A" w:rsidP="00B358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оценивать качество, порционировать (комплектовать), эстетично упаковывать на вынос, хранить с учетом требований к безопасности готовой продукции;</w:t>
            </w:r>
          </w:p>
        </w:tc>
      </w:tr>
      <w:tr w:rsidR="00737F4A" w:rsidRPr="00737F4A" w:rsidTr="007A3C81">
        <w:tc>
          <w:tcPr>
            <w:tcW w:w="1804" w:type="dxa"/>
          </w:tcPr>
          <w:p w:rsidR="00737F4A" w:rsidRPr="00737F4A" w:rsidRDefault="00737F4A" w:rsidP="00B358CE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737F4A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Знания</w:t>
            </w:r>
          </w:p>
        </w:tc>
        <w:tc>
          <w:tcPr>
            <w:tcW w:w="7336" w:type="dxa"/>
          </w:tcPr>
          <w:p w:rsidR="00737F4A" w:rsidRPr="00737F4A" w:rsidRDefault="00737F4A" w:rsidP="00B358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Требований охраны труда, пожарной безопасности, производственной санитарии и личной гигиены в организациях питания, </w:t>
            </w:r>
            <w:r w:rsidRPr="00737F4A">
              <w:rPr>
                <w:rFonts w:ascii="Times New Roman" w:eastAsia="Times New Roman" w:hAnsi="Times New Roman" w:cs="Times New Roman"/>
                <w:sz w:val="24"/>
                <w:szCs w:val="24"/>
                <w:u w:color="000000"/>
                <w:lang w:eastAsia="en-US"/>
              </w:rPr>
              <w:t>в том числе системы анализа, оценки и управления  опасными факторами (системы ХАССП);</w:t>
            </w:r>
          </w:p>
          <w:p w:rsidR="00737F4A" w:rsidRPr="00737F4A" w:rsidRDefault="00737F4A" w:rsidP="00B358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видов, назначения, правил безопасной эксплуатации технологического оборудования, производственного инвентаря, инструментов, весоизмерительных приборов, посуды и правил ухода за ними;</w:t>
            </w:r>
          </w:p>
          <w:p w:rsidR="00737F4A" w:rsidRPr="00737F4A" w:rsidRDefault="00737F4A" w:rsidP="00B358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ассортимента, рецептур, требований к качеству, условиям и срокам хранения, методам приготовления, вариантам оформления и подачи супов, соусов, горячих блюд, кулинарных изделий, закусок разнообразного ассортимента, в том числе региональных;</w:t>
            </w:r>
          </w:p>
          <w:p w:rsidR="00737F4A" w:rsidRPr="00737F4A" w:rsidRDefault="00737F4A" w:rsidP="00B358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норм расхода, способов сокращения потерь, сохранения пищевой ценности продуктов при приготовлении;</w:t>
            </w:r>
          </w:p>
          <w:p w:rsidR="00737F4A" w:rsidRPr="00737F4A" w:rsidRDefault="00737F4A" w:rsidP="00B358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37F4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правил и способов сервировки стола, презентации супов, горячих блюд, кулинарных изделий, закусок;</w:t>
            </w:r>
          </w:p>
        </w:tc>
      </w:tr>
    </w:tbl>
    <w:p w:rsidR="00737F4A" w:rsidRPr="00737F4A" w:rsidRDefault="00737F4A" w:rsidP="00B358CE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737F4A" w:rsidRPr="00737F4A" w:rsidRDefault="00737F4A" w:rsidP="00737F4A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37F4A" w:rsidRPr="00737F4A" w:rsidRDefault="00737F4A" w:rsidP="00737F4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37F4A">
        <w:rPr>
          <w:rFonts w:ascii="Times New Roman" w:hAnsi="Times New Roman" w:cs="Times New Roman"/>
          <w:b/>
          <w:sz w:val="24"/>
          <w:szCs w:val="24"/>
        </w:rPr>
        <w:t>1.3. Количество часов, отводимое на освоение профессионального модуля</w:t>
      </w:r>
    </w:p>
    <w:p w:rsidR="00737F4A" w:rsidRPr="00737F4A" w:rsidRDefault="00737F4A" w:rsidP="00737F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37F4A">
        <w:rPr>
          <w:rFonts w:ascii="Times New Roman" w:hAnsi="Times New Roman" w:cs="Times New Roman"/>
          <w:sz w:val="24"/>
          <w:szCs w:val="24"/>
        </w:rPr>
        <w:t xml:space="preserve">Всего часов </w:t>
      </w:r>
      <w:r w:rsidR="008962EC">
        <w:rPr>
          <w:rFonts w:ascii="Times New Roman" w:hAnsi="Times New Roman" w:cs="Times New Roman"/>
          <w:sz w:val="24"/>
          <w:szCs w:val="24"/>
        </w:rPr>
        <w:t>– 739</w:t>
      </w:r>
      <w:r w:rsidRPr="00737F4A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737F4A" w:rsidRPr="00737F4A" w:rsidRDefault="00737F4A" w:rsidP="00737F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37F4A">
        <w:rPr>
          <w:rFonts w:ascii="Times New Roman" w:hAnsi="Times New Roman" w:cs="Times New Roman"/>
          <w:sz w:val="24"/>
          <w:szCs w:val="24"/>
        </w:rPr>
        <w:t>Из них   на освоение МДК</w:t>
      </w:r>
      <w:r w:rsidR="008962EC">
        <w:rPr>
          <w:rFonts w:ascii="Times New Roman" w:hAnsi="Times New Roman" w:cs="Times New Roman"/>
          <w:sz w:val="24"/>
          <w:szCs w:val="24"/>
        </w:rPr>
        <w:t xml:space="preserve"> – 2328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7F4A">
        <w:rPr>
          <w:rFonts w:ascii="Times New Roman" w:hAnsi="Times New Roman" w:cs="Times New Roman"/>
          <w:sz w:val="24"/>
          <w:szCs w:val="24"/>
        </w:rPr>
        <w:t>ч.</w:t>
      </w:r>
    </w:p>
    <w:p w:rsidR="00737F4A" w:rsidRPr="00A50047" w:rsidRDefault="00737F4A" w:rsidP="00A500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37F4A">
        <w:rPr>
          <w:rFonts w:ascii="Times New Roman" w:hAnsi="Times New Roman" w:cs="Times New Roman"/>
          <w:sz w:val="24"/>
          <w:szCs w:val="24"/>
        </w:rPr>
        <w:t xml:space="preserve">                на практики учебную 144 ч.  и производственную – 252 ч.</w:t>
      </w:r>
    </w:p>
    <w:p w:rsidR="00A50047" w:rsidRPr="00A50047" w:rsidRDefault="00A50047" w:rsidP="00737F4A">
      <w:pPr>
        <w:rPr>
          <w:rFonts w:ascii="Times New Roman" w:hAnsi="Times New Roman" w:cs="Times New Roman"/>
          <w:i/>
          <w:sz w:val="24"/>
          <w:szCs w:val="24"/>
        </w:rPr>
        <w:sectPr w:rsidR="00A50047" w:rsidRPr="00A50047" w:rsidSect="007A3C81">
          <w:pgSz w:w="11907" w:h="16840"/>
          <w:pgMar w:top="1134" w:right="851" w:bottom="992" w:left="1418" w:header="709" w:footer="709" w:gutter="0"/>
          <w:cols w:space="720"/>
        </w:sectPr>
      </w:pPr>
      <w:r w:rsidRPr="00A50047">
        <w:rPr>
          <w:rFonts w:ascii="Times New Roman" w:hAnsi="Times New Roman" w:cs="Times New Roman"/>
          <w:i/>
          <w:sz w:val="24"/>
          <w:szCs w:val="24"/>
        </w:rPr>
        <w:t>самостоятельная работа – 6ч.</w:t>
      </w:r>
    </w:p>
    <w:p w:rsidR="00B358CE" w:rsidRPr="00B358CE" w:rsidRDefault="00B358CE" w:rsidP="00B358CE">
      <w:pPr>
        <w:rPr>
          <w:rFonts w:ascii="Times New Roman" w:hAnsi="Times New Roman" w:cs="Times New Roman"/>
          <w:b/>
          <w:sz w:val="24"/>
          <w:szCs w:val="24"/>
        </w:rPr>
      </w:pPr>
      <w:r w:rsidRPr="00B358CE">
        <w:rPr>
          <w:rFonts w:ascii="Times New Roman" w:hAnsi="Times New Roman" w:cs="Times New Roman"/>
          <w:b/>
          <w:sz w:val="24"/>
          <w:szCs w:val="24"/>
        </w:rPr>
        <w:t>2. СТРУКТУРА и содержание профессионального модуля</w:t>
      </w:r>
    </w:p>
    <w:p w:rsidR="00B358CE" w:rsidRPr="00B358CE" w:rsidRDefault="00B358CE" w:rsidP="00B358CE">
      <w:pPr>
        <w:rPr>
          <w:rFonts w:ascii="Times New Roman" w:hAnsi="Times New Roman" w:cs="Times New Roman"/>
          <w:b/>
          <w:sz w:val="24"/>
          <w:szCs w:val="24"/>
        </w:rPr>
      </w:pPr>
      <w:r w:rsidRPr="00B358CE">
        <w:rPr>
          <w:rFonts w:ascii="Times New Roman" w:hAnsi="Times New Roman" w:cs="Times New Roman"/>
          <w:b/>
          <w:sz w:val="24"/>
          <w:szCs w:val="24"/>
        </w:rPr>
        <w:t>2.1. Структура профессионального модуля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4643"/>
        <w:gridCol w:w="1277"/>
        <w:gridCol w:w="1132"/>
        <w:gridCol w:w="1560"/>
        <w:gridCol w:w="1985"/>
        <w:gridCol w:w="1997"/>
        <w:gridCol w:w="1655"/>
      </w:tblGrid>
      <w:tr w:rsidR="00B358CE" w:rsidRPr="00B358CE" w:rsidTr="007A3C81">
        <w:tc>
          <w:tcPr>
            <w:tcW w:w="36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Коды профес-сиональ-ных общих компетенций</w:t>
            </w:r>
          </w:p>
        </w:tc>
        <w:tc>
          <w:tcPr>
            <w:tcW w:w="150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41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ind w:firstLine="44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Cs/>
                <w:sz w:val="24"/>
                <w:szCs w:val="24"/>
              </w:rPr>
              <w:t>Объем образова-тельной программы, час.</w:t>
            </w:r>
          </w:p>
        </w:tc>
        <w:tc>
          <w:tcPr>
            <w:tcW w:w="2169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Объем образовательной программы, час</w:t>
            </w:r>
          </w:p>
        </w:tc>
        <w:tc>
          <w:tcPr>
            <w:tcW w:w="53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  <w:r w:rsidRPr="00B358CE">
              <w:rPr>
                <w:rStyle w:val="ab"/>
                <w:rFonts w:ascii="Times New Roman" w:hAnsi="Times New Roman"/>
                <w:i/>
                <w:sz w:val="24"/>
                <w:szCs w:val="24"/>
              </w:rPr>
              <w:footnoteReference w:id="2"/>
            </w:r>
          </w:p>
        </w:tc>
      </w:tr>
      <w:tr w:rsidR="00B358CE" w:rsidRPr="00B358CE" w:rsidTr="007A3C81">
        <w:tc>
          <w:tcPr>
            <w:tcW w:w="369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09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ind w:firstLine="44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169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Занятия во взаимодействии с преподавателем, час.</w:t>
            </w:r>
          </w:p>
        </w:tc>
        <w:tc>
          <w:tcPr>
            <w:tcW w:w="538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8CE" w:rsidRPr="00B358CE" w:rsidTr="007A3C81">
        <w:tc>
          <w:tcPr>
            <w:tcW w:w="36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0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ind w:firstLine="4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7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Обучение по МДК, час.</w:t>
            </w:r>
          </w:p>
        </w:tc>
        <w:tc>
          <w:tcPr>
            <w:tcW w:w="129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</w:p>
        </w:tc>
        <w:tc>
          <w:tcPr>
            <w:tcW w:w="538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8CE" w:rsidRPr="00B358CE" w:rsidTr="007A3C81">
        <w:tc>
          <w:tcPr>
            <w:tcW w:w="36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0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ind w:firstLine="4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всего,</w:t>
            </w:r>
          </w:p>
          <w:p w:rsidR="00B358CE" w:rsidRPr="00B358CE" w:rsidRDefault="00B358CE" w:rsidP="007A3C81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50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в т.ч.</w:t>
            </w:r>
          </w:p>
        </w:tc>
        <w:tc>
          <w:tcPr>
            <w:tcW w:w="645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Учебная, час</w:t>
            </w:r>
          </w:p>
        </w:tc>
        <w:tc>
          <w:tcPr>
            <w:tcW w:w="649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Производственная, час</w:t>
            </w:r>
          </w:p>
        </w:tc>
        <w:tc>
          <w:tcPr>
            <w:tcW w:w="538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8CE" w:rsidRPr="00B358CE" w:rsidTr="007A3C81">
        <w:tc>
          <w:tcPr>
            <w:tcW w:w="36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0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ind w:firstLine="4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" w:type="pct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358CE" w:rsidRPr="00B358CE" w:rsidRDefault="00B358CE" w:rsidP="007A3C81">
            <w:pPr>
              <w:ind w:left="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лабораторные работы и практические занятия, часов</w:t>
            </w:r>
          </w:p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pct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358CE" w:rsidRPr="00B358CE" w:rsidRDefault="00B358CE" w:rsidP="007A3C81">
            <w:pPr>
              <w:ind w:left="3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49" w:type="pct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8CE" w:rsidRPr="00B358CE" w:rsidTr="007A3C81">
        <w:trPr>
          <w:trHeight w:val="1439"/>
        </w:trPr>
        <w:tc>
          <w:tcPr>
            <w:tcW w:w="3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ПК 2.1.-2.8</w:t>
            </w:r>
          </w:p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ОК 1-7, 9,10</w:t>
            </w:r>
          </w:p>
        </w:tc>
        <w:tc>
          <w:tcPr>
            <w:tcW w:w="150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модуля 1.</w:t>
            </w:r>
          </w:p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процессов приготовления и подготовки к реализации горячих блюд, кулинарных изделий, закусок разнообразного ассортимента</w:t>
            </w:r>
          </w:p>
        </w:tc>
        <w:tc>
          <w:tcPr>
            <w:tcW w:w="41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ind w:firstLine="4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482479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368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ind w:left="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482479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07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82479" w:rsidRDefault="00482479" w:rsidP="007A3C81">
            <w:pPr>
              <w:ind w:left="3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58CE" w:rsidRPr="00B358CE" w:rsidRDefault="00482479" w:rsidP="007A3C81">
            <w:pPr>
              <w:ind w:left="3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45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ind w:left="3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649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53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8CE" w:rsidRPr="00B358CE" w:rsidTr="007A3C81">
        <w:trPr>
          <w:trHeight w:val="418"/>
        </w:trPr>
        <w:tc>
          <w:tcPr>
            <w:tcW w:w="369" w:type="pct"/>
            <w:tcBorders>
              <w:left w:val="single" w:sz="12" w:space="0" w:color="auto"/>
              <w:right w:val="single" w:sz="12" w:space="0" w:color="auto"/>
            </w:tcBorders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ПК 2.1., 2.2, 2.3</w:t>
            </w:r>
          </w:p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ОК 1-7, 9,10</w:t>
            </w:r>
          </w:p>
        </w:tc>
        <w:tc>
          <w:tcPr>
            <w:tcW w:w="1509" w:type="pct"/>
            <w:tcBorders>
              <w:left w:val="single" w:sz="12" w:space="0" w:color="auto"/>
              <w:right w:val="single" w:sz="12" w:space="0" w:color="auto"/>
            </w:tcBorders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Раздел модуля 2. </w:t>
            </w:r>
          </w:p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Приготовление и подготовка к реализации горячих супов разнообразного ассортимента</w:t>
            </w:r>
          </w:p>
        </w:tc>
        <w:tc>
          <w:tcPr>
            <w:tcW w:w="4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482479" w:rsidP="007A3C81">
            <w:pPr>
              <w:ind w:firstLine="4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  <w:tc>
          <w:tcPr>
            <w:tcW w:w="368" w:type="pct"/>
            <w:tcBorders>
              <w:left w:val="single" w:sz="12" w:space="0" w:color="auto"/>
            </w:tcBorders>
            <w:vAlign w:val="center"/>
          </w:tcPr>
          <w:p w:rsidR="00B358CE" w:rsidRPr="00B358CE" w:rsidRDefault="006F15F0" w:rsidP="007A3C81">
            <w:pPr>
              <w:ind w:left="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  <w:tc>
          <w:tcPr>
            <w:tcW w:w="507" w:type="pct"/>
            <w:tcBorders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ind w:left="3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6F15F0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645" w:type="pct"/>
            <w:tcBorders>
              <w:lef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ind w:left="3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649" w:type="pct"/>
            <w:tcBorders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8CE" w:rsidRPr="00B358CE" w:rsidTr="007A3C81">
        <w:trPr>
          <w:trHeight w:val="1024"/>
        </w:trPr>
        <w:tc>
          <w:tcPr>
            <w:tcW w:w="369" w:type="pct"/>
            <w:tcBorders>
              <w:left w:val="single" w:sz="12" w:space="0" w:color="auto"/>
              <w:right w:val="single" w:sz="12" w:space="0" w:color="auto"/>
            </w:tcBorders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ПК 2.1., 2.2, 2.4</w:t>
            </w:r>
          </w:p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ОК 1-7, 9,10</w:t>
            </w:r>
          </w:p>
        </w:tc>
        <w:tc>
          <w:tcPr>
            <w:tcW w:w="1509" w:type="pct"/>
            <w:tcBorders>
              <w:left w:val="single" w:sz="12" w:space="0" w:color="auto"/>
              <w:right w:val="single" w:sz="12" w:space="0" w:color="auto"/>
            </w:tcBorders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Раздел модуля 3. </w:t>
            </w:r>
          </w:p>
          <w:p w:rsidR="00B358CE" w:rsidRPr="00B358CE" w:rsidRDefault="00B358CE" w:rsidP="007A3C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Приготовление и подготовка к реализации горячих соусов разнообразного ассортимента</w:t>
            </w:r>
          </w:p>
        </w:tc>
        <w:tc>
          <w:tcPr>
            <w:tcW w:w="4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ind w:firstLine="4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482479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368" w:type="pct"/>
            <w:tcBorders>
              <w:lef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ind w:left="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6F15F0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507" w:type="pct"/>
            <w:tcBorders>
              <w:right w:val="single" w:sz="12" w:space="0" w:color="auto"/>
            </w:tcBorders>
            <w:vAlign w:val="center"/>
          </w:tcPr>
          <w:p w:rsidR="00B358CE" w:rsidRPr="00B358CE" w:rsidRDefault="006F15F0" w:rsidP="007A3C81">
            <w:pPr>
              <w:ind w:left="3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645" w:type="pct"/>
            <w:tcBorders>
              <w:lef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ind w:left="3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649" w:type="pct"/>
            <w:tcBorders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8CE" w:rsidRPr="00B358CE" w:rsidTr="007A3C81">
        <w:tc>
          <w:tcPr>
            <w:tcW w:w="369" w:type="pct"/>
            <w:tcBorders>
              <w:left w:val="single" w:sz="12" w:space="0" w:color="auto"/>
              <w:right w:val="single" w:sz="12" w:space="0" w:color="auto"/>
            </w:tcBorders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ПК 2.1, 2.2, 2.4, 2.5</w:t>
            </w:r>
          </w:p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ОК 1-7, 9,10</w:t>
            </w:r>
          </w:p>
        </w:tc>
        <w:tc>
          <w:tcPr>
            <w:tcW w:w="1509" w:type="pct"/>
            <w:tcBorders>
              <w:left w:val="single" w:sz="12" w:space="0" w:color="auto"/>
              <w:right w:val="single" w:sz="12" w:space="0" w:color="auto"/>
            </w:tcBorders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Раздел модуля 4. </w:t>
            </w:r>
          </w:p>
          <w:p w:rsidR="00B358CE" w:rsidRPr="00B358CE" w:rsidRDefault="00B358CE" w:rsidP="007A3C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и подготовка к реализации блюд и гарниров из овощей, грибов, круп, бобовых и макаронных изделий  разнообразного ассортимента </w:t>
            </w:r>
          </w:p>
        </w:tc>
        <w:tc>
          <w:tcPr>
            <w:tcW w:w="4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482479" w:rsidP="007A3C81">
            <w:pPr>
              <w:ind w:firstLine="4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  <w:tc>
          <w:tcPr>
            <w:tcW w:w="368" w:type="pct"/>
            <w:tcBorders>
              <w:left w:val="single" w:sz="12" w:space="0" w:color="auto"/>
            </w:tcBorders>
            <w:vAlign w:val="center"/>
          </w:tcPr>
          <w:p w:rsidR="00B358CE" w:rsidRPr="00B358CE" w:rsidRDefault="006F15F0" w:rsidP="007A3C81">
            <w:pPr>
              <w:ind w:left="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  <w:tc>
          <w:tcPr>
            <w:tcW w:w="507" w:type="pct"/>
            <w:tcBorders>
              <w:right w:val="single" w:sz="12" w:space="0" w:color="auto"/>
            </w:tcBorders>
            <w:vAlign w:val="center"/>
          </w:tcPr>
          <w:p w:rsidR="00B358CE" w:rsidRPr="00B358CE" w:rsidRDefault="006F15F0" w:rsidP="007A3C81">
            <w:pPr>
              <w:ind w:left="3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</w:t>
            </w:r>
          </w:p>
        </w:tc>
        <w:tc>
          <w:tcPr>
            <w:tcW w:w="645" w:type="pct"/>
            <w:tcBorders>
              <w:lef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649" w:type="pct"/>
            <w:tcBorders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8CE" w:rsidRPr="00B358CE" w:rsidTr="007A3C81">
        <w:tc>
          <w:tcPr>
            <w:tcW w:w="369" w:type="pct"/>
            <w:tcBorders>
              <w:left w:val="single" w:sz="12" w:space="0" w:color="auto"/>
              <w:right w:val="single" w:sz="12" w:space="0" w:color="auto"/>
            </w:tcBorders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ПК 2.1, 2.2, 2.4, 2.6</w:t>
            </w:r>
          </w:p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ОК 1-7, 9,10</w:t>
            </w:r>
          </w:p>
        </w:tc>
        <w:tc>
          <w:tcPr>
            <w:tcW w:w="1509" w:type="pct"/>
            <w:tcBorders>
              <w:left w:val="single" w:sz="12" w:space="0" w:color="auto"/>
              <w:right w:val="single" w:sz="12" w:space="0" w:color="auto"/>
            </w:tcBorders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Раздел модуля 5. </w:t>
            </w:r>
          </w:p>
          <w:p w:rsidR="00B358CE" w:rsidRPr="00B358CE" w:rsidRDefault="00B358CE" w:rsidP="007A3C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Приготовление и подготовка к реализации блюд из яиц, творога, сыра, муки  разнообразного ассортимента</w:t>
            </w:r>
          </w:p>
        </w:tc>
        <w:tc>
          <w:tcPr>
            <w:tcW w:w="4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482479" w:rsidP="007A3C81">
            <w:pPr>
              <w:ind w:firstLine="4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</w:t>
            </w:r>
          </w:p>
        </w:tc>
        <w:tc>
          <w:tcPr>
            <w:tcW w:w="368" w:type="pct"/>
            <w:tcBorders>
              <w:left w:val="single" w:sz="12" w:space="0" w:color="auto"/>
            </w:tcBorders>
            <w:vAlign w:val="center"/>
          </w:tcPr>
          <w:p w:rsidR="00B358CE" w:rsidRPr="00B358CE" w:rsidRDefault="006F15F0" w:rsidP="007A3C81">
            <w:pPr>
              <w:ind w:left="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</w:t>
            </w:r>
          </w:p>
        </w:tc>
        <w:tc>
          <w:tcPr>
            <w:tcW w:w="507" w:type="pct"/>
            <w:tcBorders>
              <w:right w:val="single" w:sz="12" w:space="0" w:color="auto"/>
            </w:tcBorders>
            <w:vAlign w:val="center"/>
          </w:tcPr>
          <w:p w:rsidR="00B358CE" w:rsidRPr="00B358CE" w:rsidRDefault="006F15F0" w:rsidP="007A3C81">
            <w:pPr>
              <w:ind w:left="3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645" w:type="pct"/>
            <w:tcBorders>
              <w:lef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649" w:type="pct"/>
            <w:tcBorders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8CE" w:rsidRPr="00B358CE" w:rsidTr="007A3C81">
        <w:tc>
          <w:tcPr>
            <w:tcW w:w="369" w:type="pct"/>
            <w:tcBorders>
              <w:left w:val="single" w:sz="12" w:space="0" w:color="auto"/>
              <w:right w:val="single" w:sz="12" w:space="0" w:color="auto"/>
            </w:tcBorders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ПК 2.1, 2.2, 2.4, 2.5, 2.7</w:t>
            </w:r>
          </w:p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ОК 1-7, 9,10</w:t>
            </w:r>
          </w:p>
        </w:tc>
        <w:tc>
          <w:tcPr>
            <w:tcW w:w="1509" w:type="pct"/>
            <w:tcBorders>
              <w:left w:val="single" w:sz="12" w:space="0" w:color="auto"/>
              <w:right w:val="single" w:sz="12" w:space="0" w:color="auto"/>
            </w:tcBorders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Раздел модуля 6. </w:t>
            </w:r>
          </w:p>
          <w:p w:rsidR="00B358CE" w:rsidRPr="00B358CE" w:rsidRDefault="00B358CE" w:rsidP="007A3C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Приготовление и подготовка к реализации блюд, кулинарных изделий, закусок из рыбы, нерыбного водного сырья разнообразного ассортимента</w:t>
            </w:r>
          </w:p>
        </w:tc>
        <w:tc>
          <w:tcPr>
            <w:tcW w:w="4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482479" w:rsidP="007A3C81">
            <w:pPr>
              <w:ind w:firstLine="4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  <w:tc>
          <w:tcPr>
            <w:tcW w:w="368" w:type="pct"/>
            <w:tcBorders>
              <w:left w:val="single" w:sz="12" w:space="0" w:color="auto"/>
            </w:tcBorders>
            <w:vAlign w:val="center"/>
          </w:tcPr>
          <w:p w:rsidR="00B358CE" w:rsidRPr="00B358CE" w:rsidRDefault="006F15F0" w:rsidP="007A3C81">
            <w:pPr>
              <w:ind w:left="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B358CE"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507" w:type="pct"/>
            <w:tcBorders>
              <w:right w:val="single" w:sz="12" w:space="0" w:color="auto"/>
            </w:tcBorders>
            <w:vAlign w:val="center"/>
          </w:tcPr>
          <w:p w:rsidR="00B358CE" w:rsidRPr="00B358CE" w:rsidRDefault="006F15F0" w:rsidP="007A3C81">
            <w:pPr>
              <w:ind w:left="3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</w:t>
            </w:r>
          </w:p>
        </w:tc>
        <w:tc>
          <w:tcPr>
            <w:tcW w:w="645" w:type="pct"/>
            <w:tcBorders>
              <w:lef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649" w:type="pct"/>
            <w:tcBorders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8CE" w:rsidRPr="00B358CE" w:rsidTr="007A3C81">
        <w:tc>
          <w:tcPr>
            <w:tcW w:w="369" w:type="pct"/>
            <w:tcBorders>
              <w:left w:val="single" w:sz="12" w:space="0" w:color="auto"/>
              <w:right w:val="single" w:sz="12" w:space="0" w:color="auto"/>
            </w:tcBorders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ПК 2.1, 2.2, 2.4, 2.5, 2.8</w:t>
            </w:r>
          </w:p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ОК 1-7, 9,10</w:t>
            </w:r>
          </w:p>
        </w:tc>
        <w:tc>
          <w:tcPr>
            <w:tcW w:w="1509" w:type="pct"/>
            <w:tcBorders>
              <w:left w:val="single" w:sz="12" w:space="0" w:color="auto"/>
              <w:right w:val="single" w:sz="12" w:space="0" w:color="auto"/>
            </w:tcBorders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Раздел модуля 7. </w:t>
            </w:r>
          </w:p>
          <w:p w:rsidR="00B358CE" w:rsidRPr="00B358CE" w:rsidRDefault="00B358CE" w:rsidP="007A3C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Приготовление и подготовка к реализации блюд, кулинарных изделий, закусок из мяса, мясных продуктов, домашней птицы, дичи, кролика разнообразного ассортимента</w:t>
            </w:r>
          </w:p>
        </w:tc>
        <w:tc>
          <w:tcPr>
            <w:tcW w:w="4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482479" w:rsidP="007A3C81">
            <w:pPr>
              <w:ind w:firstLine="4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6F15F0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368" w:type="pct"/>
            <w:tcBorders>
              <w:left w:val="single" w:sz="12" w:space="0" w:color="auto"/>
            </w:tcBorders>
            <w:vAlign w:val="center"/>
          </w:tcPr>
          <w:p w:rsidR="00B358CE" w:rsidRPr="00B358CE" w:rsidRDefault="006F15F0" w:rsidP="007A3C81">
            <w:pPr>
              <w:ind w:left="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  <w:tc>
          <w:tcPr>
            <w:tcW w:w="507" w:type="pct"/>
            <w:tcBorders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ind w:left="3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6F15F0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645" w:type="pct"/>
            <w:tcBorders>
              <w:lef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649" w:type="pct"/>
            <w:tcBorders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8CE" w:rsidRPr="00B358CE" w:rsidTr="007A3C81">
        <w:tc>
          <w:tcPr>
            <w:tcW w:w="3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ПК 2.1-2.8</w:t>
            </w:r>
          </w:p>
        </w:tc>
        <w:tc>
          <w:tcPr>
            <w:tcW w:w="150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58CE" w:rsidRPr="00B358CE" w:rsidRDefault="00B358CE" w:rsidP="007A3C8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Учебная и производственная практика</w:t>
            </w:r>
          </w:p>
        </w:tc>
        <w:tc>
          <w:tcPr>
            <w:tcW w:w="41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8962EC" w:rsidP="007A3C81">
            <w:pPr>
              <w:ind w:firstLine="4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37</w:t>
            </w:r>
            <w:r w:rsidR="00B358CE"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3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58CE" w:rsidRPr="00B358CE" w:rsidRDefault="00B358CE" w:rsidP="007A3C81">
            <w:pPr>
              <w:ind w:left="3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0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358CE" w:rsidRPr="00B358CE" w:rsidRDefault="00B358CE" w:rsidP="007A3C81">
            <w:pPr>
              <w:ind w:left="3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4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144</w:t>
            </w:r>
          </w:p>
        </w:tc>
        <w:tc>
          <w:tcPr>
            <w:tcW w:w="64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ind w:left="3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252</w:t>
            </w:r>
          </w:p>
        </w:tc>
        <w:tc>
          <w:tcPr>
            <w:tcW w:w="5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7A3C81" w:rsidRPr="00B358CE" w:rsidTr="007A3C81">
        <w:tc>
          <w:tcPr>
            <w:tcW w:w="3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3C81" w:rsidRPr="00B358CE" w:rsidRDefault="007A3C81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0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3C81" w:rsidRPr="00B358CE" w:rsidRDefault="007A3C81" w:rsidP="007A3C8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3C81" w:rsidRPr="00B358CE" w:rsidRDefault="007A3C81" w:rsidP="007A3C81">
            <w:pPr>
              <w:ind w:firstLine="4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A3C81" w:rsidRPr="00B358CE" w:rsidRDefault="007A3C81" w:rsidP="007A3C81">
            <w:pPr>
              <w:ind w:left="3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0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A3C81" w:rsidRPr="00B358CE" w:rsidRDefault="007A3C81" w:rsidP="007A3C81">
            <w:pPr>
              <w:ind w:left="3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4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3C81" w:rsidRPr="00B358CE" w:rsidRDefault="007A3C81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4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3C81" w:rsidRPr="00B358CE" w:rsidRDefault="007A3C81" w:rsidP="007A3C81">
            <w:pPr>
              <w:ind w:left="3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3C81" w:rsidRPr="00B358CE" w:rsidRDefault="007A3C81" w:rsidP="007A3C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8CE" w:rsidRPr="00B358CE" w:rsidTr="007A3C81">
        <w:tc>
          <w:tcPr>
            <w:tcW w:w="3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4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8962EC" w:rsidP="007A3C81">
            <w:pPr>
              <w:ind w:firstLine="4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730</w:t>
            </w:r>
          </w:p>
        </w:tc>
        <w:tc>
          <w:tcPr>
            <w:tcW w:w="3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358CE" w:rsidRPr="00B358CE" w:rsidRDefault="008962EC" w:rsidP="007A3C81">
            <w:pPr>
              <w:ind w:left="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304</w:t>
            </w:r>
          </w:p>
        </w:tc>
        <w:tc>
          <w:tcPr>
            <w:tcW w:w="50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8962EC" w:rsidP="007A3C81">
            <w:pPr>
              <w:ind w:left="3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</w:t>
            </w:r>
          </w:p>
        </w:tc>
        <w:tc>
          <w:tcPr>
            <w:tcW w:w="64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144</w:t>
            </w:r>
          </w:p>
        </w:tc>
        <w:tc>
          <w:tcPr>
            <w:tcW w:w="64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ind w:left="3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252</w:t>
            </w:r>
          </w:p>
        </w:tc>
        <w:tc>
          <w:tcPr>
            <w:tcW w:w="5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58CE" w:rsidRPr="00B358CE" w:rsidRDefault="00B358CE" w:rsidP="007A3C8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</w:tc>
      </w:tr>
    </w:tbl>
    <w:p w:rsidR="00B358CE" w:rsidRPr="00B358CE" w:rsidRDefault="00B358CE" w:rsidP="00B358CE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B358CE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A50047" w:rsidRDefault="00A50047" w:rsidP="00A500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СТРУКТУРА и содержание профессионального модуля</w:t>
      </w:r>
    </w:p>
    <w:p w:rsidR="00A50047" w:rsidRDefault="00A50047" w:rsidP="00A500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 Структура профессионального модуля</w:t>
      </w: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5"/>
        <w:gridCol w:w="4397"/>
        <w:gridCol w:w="1435"/>
        <w:gridCol w:w="1238"/>
        <w:gridCol w:w="1685"/>
        <w:gridCol w:w="1208"/>
        <w:gridCol w:w="2174"/>
        <w:gridCol w:w="1790"/>
        <w:gridCol w:w="46"/>
      </w:tblGrid>
      <w:tr w:rsidR="00A50047" w:rsidTr="00A50047">
        <w:tc>
          <w:tcPr>
            <w:tcW w:w="445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Коды профес-сиональ-ных общих компетенций</w:t>
            </w:r>
          </w:p>
        </w:tc>
        <w:tc>
          <w:tcPr>
            <w:tcW w:w="145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Наименования разделов профессионального модуля</w:t>
            </w:r>
          </w:p>
        </w:tc>
        <w:tc>
          <w:tcPr>
            <w:tcW w:w="49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ind w:firstLine="4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Объем образова-тельной программы, час.</w:t>
            </w:r>
          </w:p>
        </w:tc>
        <w:tc>
          <w:tcPr>
            <w:tcW w:w="2008" w:type="pct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Объем образовательной программы, час</w:t>
            </w:r>
          </w:p>
        </w:tc>
        <w:tc>
          <w:tcPr>
            <w:tcW w:w="5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47" w:rsidRDefault="00A50047">
            <w:pPr>
              <w:rPr>
                <w:lang w:eastAsia="en-US"/>
              </w:rPr>
            </w:pPr>
          </w:p>
          <w:p w:rsidR="00A50047" w:rsidRDefault="00A5004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Самостоятельная</w:t>
            </w:r>
          </w:p>
          <w:p w:rsidR="00A50047" w:rsidRDefault="00A5004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работа</w:t>
            </w:r>
          </w:p>
        </w:tc>
      </w:tr>
      <w:tr w:rsidR="00A50047" w:rsidTr="00A50047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2008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Занятия во взаимодействии с преподавателем, час.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50047" w:rsidTr="00A50047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0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Обучение по МДК, час.</w:t>
            </w:r>
          </w:p>
        </w:tc>
        <w:tc>
          <w:tcPr>
            <w:tcW w:w="98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Практики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50047" w:rsidTr="00A50047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всего,</w:t>
            </w:r>
          </w:p>
          <w:p w:rsidR="00A50047" w:rsidRDefault="00A50047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часов</w:t>
            </w:r>
          </w:p>
        </w:tc>
        <w:tc>
          <w:tcPr>
            <w:tcW w:w="58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т.ч.</w:t>
            </w:r>
          </w:p>
        </w:tc>
        <w:tc>
          <w:tcPr>
            <w:tcW w:w="43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Учебная, час</w:t>
            </w:r>
          </w:p>
        </w:tc>
        <w:tc>
          <w:tcPr>
            <w:tcW w:w="547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Производственная, час</w:t>
            </w:r>
          </w:p>
        </w:tc>
        <w:tc>
          <w:tcPr>
            <w:tcW w:w="0" w:type="auto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50047" w:rsidTr="00A50047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50047" w:rsidRDefault="00A50047">
            <w:pPr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лабораторные работы и практические занятия, часов</w:t>
            </w:r>
          </w:p>
          <w:p w:rsidR="00A50047" w:rsidRDefault="00A500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50047" w:rsidTr="00A50047">
        <w:trPr>
          <w:trHeight w:val="1439"/>
        </w:trPr>
        <w:tc>
          <w:tcPr>
            <w:tcW w:w="44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ПК 2.1.-2.8</w:t>
            </w:r>
          </w:p>
          <w:p w:rsidR="00A50047" w:rsidRDefault="00A50047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ОК 1-7, 9,10</w:t>
            </w:r>
          </w:p>
        </w:tc>
        <w:tc>
          <w:tcPr>
            <w:tcW w:w="145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Раздел модуля 1.</w:t>
            </w:r>
          </w:p>
          <w:p w:rsidR="00A50047" w:rsidRDefault="00A50047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Организация процессов приготовления и подготовки к реализации горячих блюд, кулинарных изделий, закусок разнообразного ассортимента</w:t>
            </w:r>
          </w:p>
        </w:tc>
        <w:tc>
          <w:tcPr>
            <w:tcW w:w="49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ind w:firstLine="44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44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ind w:left="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58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50047" w:rsidRDefault="00A50047">
            <w:pPr>
              <w:ind w:left="3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  <w:p w:rsidR="00A50047" w:rsidRDefault="00A50047">
            <w:pPr>
              <w:ind w:left="3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18</w:t>
            </w:r>
          </w:p>
          <w:p w:rsidR="00A50047" w:rsidRDefault="00A5004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43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ind w:left="31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4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47" w:rsidRDefault="00A50047">
            <w:pPr>
              <w:rPr>
                <w:lang w:eastAsia="en-US"/>
              </w:rPr>
            </w:pPr>
          </w:p>
        </w:tc>
      </w:tr>
      <w:tr w:rsidR="00A50047" w:rsidTr="00A50047">
        <w:trPr>
          <w:trHeight w:val="418"/>
        </w:trPr>
        <w:tc>
          <w:tcPr>
            <w:tcW w:w="44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ПК 2.1., 2.2, 2.3</w:t>
            </w:r>
          </w:p>
          <w:p w:rsidR="00A50047" w:rsidRDefault="00A50047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ОК 1-7, 9,10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Раздел модуля 2. </w:t>
            </w:r>
          </w:p>
          <w:p w:rsidR="00A50047" w:rsidRDefault="00A50047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Приготовление и подготовка к реализации горячих супов разнообразного ассортимента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ind w:firstLine="44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ind w:left="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ind w:left="31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ind w:left="31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A50047" w:rsidTr="00A50047">
        <w:trPr>
          <w:trHeight w:val="1024"/>
        </w:trPr>
        <w:tc>
          <w:tcPr>
            <w:tcW w:w="44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ПК 2.1., 2.2, 2.4</w:t>
            </w:r>
          </w:p>
          <w:p w:rsidR="00A50047" w:rsidRDefault="00A50047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ОК 1-7, 9,10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Раздел модуля 3. </w:t>
            </w:r>
          </w:p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Приготовление и подготовка к реализации горячих соусов разнообразного ассортимента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ind w:firstLine="44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ind w:left="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ind w:left="31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ind w:left="31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47" w:rsidRDefault="00A50047">
            <w:pPr>
              <w:rPr>
                <w:lang w:eastAsia="en-US"/>
              </w:rPr>
            </w:pPr>
          </w:p>
        </w:tc>
      </w:tr>
      <w:tr w:rsidR="00A50047" w:rsidTr="00A50047">
        <w:trPr>
          <w:gridAfter w:val="1"/>
          <w:wAfter w:w="15" w:type="pct"/>
        </w:trPr>
        <w:tc>
          <w:tcPr>
            <w:tcW w:w="44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ПК 2.1, 2.2, 2.4, 2.5</w:t>
            </w:r>
          </w:p>
          <w:p w:rsidR="00A50047" w:rsidRDefault="00A50047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ОК 1-7, 9,10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Раздел модуля 4. </w:t>
            </w:r>
          </w:p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Приготовление и подготовка к реализации блюд и гарниров из овощей, грибов, круп, бобовых и макаронных изделий  разнообразного ассортимента 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ind w:firstLine="44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ind w:left="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ind w:left="31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47" w:rsidRDefault="00A50047">
            <w:pPr>
              <w:rPr>
                <w:lang w:eastAsia="en-US"/>
              </w:rPr>
            </w:pPr>
          </w:p>
        </w:tc>
      </w:tr>
      <w:tr w:rsidR="00A50047" w:rsidTr="00A50047">
        <w:trPr>
          <w:gridAfter w:val="1"/>
          <w:wAfter w:w="15" w:type="pct"/>
        </w:trPr>
        <w:tc>
          <w:tcPr>
            <w:tcW w:w="44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ПК 2.1, 2.2, 2.4, 2.6</w:t>
            </w:r>
          </w:p>
          <w:p w:rsidR="00A50047" w:rsidRDefault="00A50047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ОК 1-7, 9,10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Раздел модуля 5. </w:t>
            </w:r>
          </w:p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Приготовление и подготовка к реализации блюд из яиц, творога, сыра, муки  разнообразного ассортимента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ind w:firstLine="44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ind w:left="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ind w:left="31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47" w:rsidRDefault="00A50047">
            <w:pPr>
              <w:rPr>
                <w:lang w:eastAsia="en-US"/>
              </w:rPr>
            </w:pPr>
          </w:p>
        </w:tc>
      </w:tr>
      <w:tr w:rsidR="00A50047" w:rsidTr="00A50047">
        <w:trPr>
          <w:gridAfter w:val="1"/>
          <w:wAfter w:w="15" w:type="pct"/>
        </w:trPr>
        <w:tc>
          <w:tcPr>
            <w:tcW w:w="44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ПК 2.1, 2.2, 2.4, 2.5, 2.7</w:t>
            </w:r>
          </w:p>
          <w:p w:rsidR="00A50047" w:rsidRDefault="00A50047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ОК 1-7, 9,10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Раздел модуля 6. </w:t>
            </w:r>
          </w:p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Приготовление и подготовка к реализации блюд, кулинарных изделий, закусок из рыбы, нерыбного водного сырья разнообразного ассортимента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ind w:firstLine="44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ind w:left="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ind w:left="31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47" w:rsidRDefault="00A50047">
            <w:pPr>
              <w:rPr>
                <w:lang w:eastAsia="en-US"/>
              </w:rPr>
            </w:pPr>
          </w:p>
        </w:tc>
      </w:tr>
      <w:tr w:rsidR="00A50047" w:rsidTr="00A50047">
        <w:trPr>
          <w:gridAfter w:val="1"/>
          <w:wAfter w:w="15" w:type="pct"/>
        </w:trPr>
        <w:tc>
          <w:tcPr>
            <w:tcW w:w="44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ПК 2.1, 2.2, 2.4, 2.5, 2.8</w:t>
            </w:r>
          </w:p>
          <w:p w:rsidR="00A50047" w:rsidRDefault="00A50047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ОК 1-7, 9,10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Раздел модуля 7. </w:t>
            </w:r>
          </w:p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Приготовление и подготовка к реализации блюд, кулинарных изделий, закусок из мяса, мясных продуктов, домашней птицы, дичи, кролика разнообразного ассортимента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ind w:firstLine="44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ind w:left="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ind w:left="31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47" w:rsidRDefault="00A50047">
            <w:pPr>
              <w:rPr>
                <w:lang w:eastAsia="en-US"/>
              </w:rPr>
            </w:pPr>
          </w:p>
        </w:tc>
      </w:tr>
      <w:tr w:rsidR="00A50047" w:rsidTr="00A50047">
        <w:trPr>
          <w:gridAfter w:val="1"/>
          <w:wAfter w:w="15" w:type="pct"/>
        </w:trPr>
        <w:tc>
          <w:tcPr>
            <w:tcW w:w="44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ПК 2.1-2.8</w:t>
            </w:r>
          </w:p>
        </w:tc>
        <w:tc>
          <w:tcPr>
            <w:tcW w:w="145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50047" w:rsidRDefault="00A5004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Учебная и производственная практика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ind w:firstLine="44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396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50047" w:rsidRDefault="00A50047">
            <w:pPr>
              <w:ind w:left="3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50047" w:rsidRDefault="00A50047">
            <w:pPr>
              <w:ind w:left="3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ind w:left="3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252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A50047" w:rsidTr="00A50047">
        <w:trPr>
          <w:gridAfter w:val="1"/>
          <w:wAfter w:w="15" w:type="pct"/>
        </w:trPr>
        <w:tc>
          <w:tcPr>
            <w:tcW w:w="44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Всего:</w:t>
            </w:r>
          </w:p>
        </w:tc>
        <w:tc>
          <w:tcPr>
            <w:tcW w:w="4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ind w:firstLine="4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4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ind w:left="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215</w:t>
            </w:r>
          </w:p>
        </w:tc>
        <w:tc>
          <w:tcPr>
            <w:tcW w:w="58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ind w:left="3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4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5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50047" w:rsidRDefault="00A50047">
            <w:pPr>
              <w:ind w:left="3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252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47" w:rsidRDefault="00A50047">
            <w:pPr>
              <w:jc w:val="center"/>
              <w:rPr>
                <w:lang w:eastAsia="en-US"/>
              </w:rPr>
            </w:pPr>
          </w:p>
        </w:tc>
      </w:tr>
    </w:tbl>
    <w:p w:rsidR="00A50047" w:rsidRDefault="00A50047" w:rsidP="00A50047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</w:p>
    <w:p w:rsidR="00A50047" w:rsidRDefault="00A50047" w:rsidP="00A5004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2.2. Тематический план и содержание профессионального модуля (ПМ)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96"/>
        <w:gridCol w:w="11103"/>
        <w:gridCol w:w="1388"/>
      </w:tblGrid>
      <w:tr w:rsidR="00A50047" w:rsidTr="007A3C81"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ind w:left="19" w:firstLine="33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Объем в часах</w:t>
            </w:r>
          </w:p>
        </w:tc>
      </w:tr>
      <w:tr w:rsidR="00A50047" w:rsidTr="007A3C81"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3</w:t>
            </w:r>
          </w:p>
        </w:tc>
      </w:tr>
      <w:tr w:rsidR="00A50047" w:rsidTr="007A3C81">
        <w:trPr>
          <w:trHeight w:val="508"/>
        </w:trPr>
        <w:tc>
          <w:tcPr>
            <w:tcW w:w="4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Раздел модуля 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Организация процессов приготовления и подготовки к реализации горячих блюд, кулинарных изделий, закусок разнообразного ассортиме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33</w:t>
            </w:r>
          </w:p>
        </w:tc>
      </w:tr>
      <w:tr w:rsidR="00A50047" w:rsidTr="007A3C81">
        <w:tc>
          <w:tcPr>
            <w:tcW w:w="4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МДК. 02.01. </w:t>
            </w:r>
            <w:r>
              <w:rPr>
                <w:rStyle w:val="Hyperlink1"/>
                <w:iCs/>
                <w:lang w:eastAsia="en-US"/>
              </w:rPr>
              <w:t>Организация приготовления, подготовки к реализации и хранения горячих блюд, кулинарных изделий и закусок разнообразного ассортимента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33</w:t>
            </w:r>
          </w:p>
        </w:tc>
      </w:tr>
      <w:tr w:rsidR="00A50047" w:rsidTr="007A3C81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Тема 1.1.</w:t>
            </w:r>
          </w:p>
          <w:p w:rsidR="00A50047" w:rsidRDefault="00A5004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Характеристика процессов приготовления, подготовки к реализации и хранения горячих блюд, кулинарных изделий и закусок</w:t>
            </w: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Содержание 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rPr>
          <w:trHeight w:val="10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numPr>
                <w:ilvl w:val="0"/>
                <w:numId w:val="11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Технологический цикл приготовления горячих блюд, кулинарных изделий и закусок. Характеристика, последовательность  этапов.</w:t>
            </w:r>
          </w:p>
          <w:p w:rsidR="00A50047" w:rsidRDefault="00A50047" w:rsidP="00E073E5">
            <w:pPr>
              <w:numPr>
                <w:ilvl w:val="0"/>
                <w:numId w:val="11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Классификация, характеристика способов нагрева, тепловой кулинарной обработки.</w:t>
            </w:r>
          </w:p>
          <w:p w:rsidR="00A50047" w:rsidRDefault="00A50047" w:rsidP="00E073E5">
            <w:pPr>
              <w:numPr>
                <w:ilvl w:val="0"/>
                <w:numId w:val="11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Требования к организации хранения полуфабрикатов и готовых горячих блюд, кулинарных изделий, закусок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5</w:t>
            </w:r>
          </w:p>
        </w:tc>
      </w:tr>
      <w:tr w:rsidR="00A50047" w:rsidTr="007A3C81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Тема 1.2. </w:t>
            </w:r>
          </w:p>
          <w:p w:rsidR="00A50047" w:rsidRDefault="00A5004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Организация и техническое оснащение работ по приготовлению, хранению, подготовке к реализации бульонов, отваров, супов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</w:p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Содержание 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10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12"/>
              </w:numPr>
              <w:spacing w:before="0" w:after="0" w:line="276" w:lineRule="auto"/>
              <w:ind w:left="365" w:hanging="284"/>
              <w:contextualSpacing/>
              <w:jc w:val="both"/>
              <w:rPr>
                <w:b/>
                <w:i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Организация и техническое оснащение работ по приготовлению бульонов, отваров, супов. Виды, назначение технологического оборудования и производственного инвентаря, инструментов, посуды, правила их подбора и безопасного использования, правила ухода за ними.</w:t>
            </w:r>
          </w:p>
          <w:p w:rsidR="00A50047" w:rsidRDefault="00A50047" w:rsidP="00E073E5">
            <w:pPr>
              <w:pStyle w:val="ad"/>
              <w:numPr>
                <w:ilvl w:val="0"/>
                <w:numId w:val="12"/>
              </w:numPr>
              <w:spacing w:before="0" w:after="0" w:line="276" w:lineRule="auto"/>
              <w:ind w:left="365" w:hanging="284"/>
              <w:contextualSpacing/>
              <w:jc w:val="both"/>
              <w:rPr>
                <w:b/>
                <w:i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Организация хранения, отпуска супов с раздачи/прилавка, упаковки, подготовки готовых бульонов, отваров, супов к отпуску на вынос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12"/>
              </w:numPr>
              <w:spacing w:before="0" w:after="0" w:line="276" w:lineRule="auto"/>
              <w:ind w:left="81" w:firstLine="0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 xml:space="preserve">  Санитарно-гигиенические требования к организации рабочих мест по приготовлению бульонов, отваров, супов, процессу хранения и подготовки к реализации 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В том числе  практических занятий и лабораторных работ 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Практическое занятие 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Организация рабочего места повара по приготовлению заправочных супов, супов-пюре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0047" w:rsidRDefault="00A50047">
            <w:pPr>
              <w:ind w:left="8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Практическое занятие 2.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Решение ситуационных задач по подбору технологического оборудования, производственного инвентаря, инструментов, кухонной посуды для приготовления бульонов, различных групп супов.</w:t>
            </w:r>
          </w:p>
          <w:p w:rsidR="00A50047" w:rsidRDefault="00A50047">
            <w:pPr>
              <w:ind w:left="8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Практическое занятие 3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Тренинг по отработке практических умений по безопасной эксплуатации технологического оборудования, производственного инвентаря, инструментов, кухонной посуды в процессе варки бульонов, отваров, супов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</w:tr>
      <w:tr w:rsidR="00A50047" w:rsidTr="007A3C81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Тема 1.3. </w:t>
            </w:r>
          </w:p>
          <w:p w:rsidR="00A50047" w:rsidRDefault="00A5004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Организация и техническое оснащение работ по приготовлению, хранению, подготовке к реализации горячих соусов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</w:p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Содержание 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8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13"/>
              </w:numPr>
              <w:spacing w:before="0" w:after="0" w:line="276" w:lineRule="auto"/>
              <w:ind w:left="365" w:hanging="284"/>
              <w:contextualSpacing/>
              <w:jc w:val="both"/>
              <w:rPr>
                <w:b/>
                <w:i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Организация и техническое оснащение работ по приготовлению горячих соусов. Виды, назначение технологического оборудования и производственного инвентаря, инструментов, кухонной посуды, правила их подбора и безопасного использования, правила ухода за ними.</w:t>
            </w:r>
          </w:p>
          <w:p w:rsidR="00A50047" w:rsidRDefault="00A50047" w:rsidP="00E073E5">
            <w:pPr>
              <w:pStyle w:val="ad"/>
              <w:numPr>
                <w:ilvl w:val="0"/>
                <w:numId w:val="13"/>
              </w:numPr>
              <w:spacing w:before="0" w:after="0" w:line="276" w:lineRule="auto"/>
              <w:ind w:left="365" w:hanging="284"/>
              <w:contextualSpacing/>
              <w:jc w:val="both"/>
              <w:rPr>
                <w:b/>
                <w:i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Организация хранения, отпуска горячих соусов с раздачи/прилавка, упаковки, подготовки готовых соусов к отпуску на вынос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13"/>
              </w:numPr>
              <w:spacing w:before="0" w:after="0" w:line="276" w:lineRule="auto"/>
              <w:ind w:left="81" w:firstLine="0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Санитарно-гигиенические требования к организации рабочих мест по приготовлению горячих соусов, процессу хранения и подготовки к реализации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pStyle w:val="ad"/>
              <w:spacing w:before="0" w:after="0" w:line="276" w:lineRule="auto"/>
              <w:ind w:left="81" w:firstLine="0"/>
              <w:contextualSpacing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Практическое занятие 4. </w:t>
            </w:r>
            <w:r>
              <w:rPr>
                <w:lang w:eastAsia="en-US"/>
              </w:rPr>
              <w:t>Организация рабочего места повара по приготовлению заправочных супов, супов-пюре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0047" w:rsidRDefault="00A50047">
            <w:pPr>
              <w:pStyle w:val="ad"/>
              <w:spacing w:before="0" w:after="0" w:line="276" w:lineRule="auto"/>
              <w:ind w:left="81" w:firstLine="0"/>
              <w:contextualSpacing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Практическое занятие 5. </w:t>
            </w:r>
            <w:r>
              <w:rPr>
                <w:lang w:eastAsia="en-US"/>
              </w:rPr>
              <w:t xml:space="preserve">Решение ситуационных задач по подбору технологического оборудования, производственного инвентаря, инструментов, кухонной посуды для приготовления бульонов, различных групп супов. 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</w:tr>
      <w:tr w:rsidR="00A50047" w:rsidTr="007A3C81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Тема 1.4. </w:t>
            </w:r>
          </w:p>
          <w:p w:rsidR="00A50047" w:rsidRDefault="00A5004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Организация и техническое оснащение работ по приготовлению, хранению, подготовке к реализации горячих блюд, кулинарных изделий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, закусок</w:t>
            </w: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Содержание 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10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14"/>
              </w:numPr>
              <w:spacing w:before="0" w:after="0" w:line="276" w:lineRule="auto"/>
              <w:ind w:left="365" w:hanging="284"/>
              <w:contextualSpacing/>
              <w:jc w:val="both"/>
              <w:rPr>
                <w:b/>
                <w:i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 xml:space="preserve">Организация и техническое оснащение работ по приготовлению горячих блюд, кулинарных изделий закусок в отварном (основным способом и на пару), припущенном, жареном, тушеном, запеченном виде. </w:t>
            </w:r>
          </w:p>
          <w:p w:rsidR="00A50047" w:rsidRDefault="00A50047" w:rsidP="00E073E5">
            <w:pPr>
              <w:pStyle w:val="ad"/>
              <w:numPr>
                <w:ilvl w:val="0"/>
                <w:numId w:val="14"/>
              </w:numPr>
              <w:spacing w:before="0" w:after="0" w:line="276" w:lineRule="auto"/>
              <w:ind w:left="365" w:hanging="284"/>
              <w:contextualSpacing/>
              <w:jc w:val="both"/>
              <w:rPr>
                <w:b/>
                <w:i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Виды, назначение технологического оборудования и производственного инвентаря, инструментов, кухонной посуды, правила их подбора и безопасного использования, правила ухода за ними.</w:t>
            </w:r>
          </w:p>
          <w:p w:rsidR="00A50047" w:rsidRDefault="00A50047" w:rsidP="00E073E5">
            <w:pPr>
              <w:pStyle w:val="ad"/>
              <w:numPr>
                <w:ilvl w:val="0"/>
                <w:numId w:val="14"/>
              </w:numPr>
              <w:spacing w:before="0" w:after="0" w:line="276" w:lineRule="auto"/>
              <w:ind w:left="365" w:hanging="284"/>
              <w:contextualSpacing/>
              <w:jc w:val="both"/>
              <w:rPr>
                <w:b/>
                <w:i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Организация хранения, отпуска горячих блюд, кулинарных изделий закусок с раздачи/прилавка, упаковки, подготовки готовых горячих блюд, кулинарных изделий закусок к отпуску на вынос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14"/>
              </w:numPr>
              <w:spacing w:before="0" w:after="0" w:line="276" w:lineRule="auto"/>
              <w:ind w:left="365" w:hanging="284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 xml:space="preserve">Санитарно-гигиенические требования к организации рабочих мест по приготовлению </w:t>
            </w:r>
            <w:r>
              <w:rPr>
                <w:rFonts w:eastAsia="Times New Roman"/>
                <w:bCs/>
                <w:lang w:eastAsia="en-US"/>
              </w:rPr>
              <w:t>горячих блюд, кулинарных изделий закусок</w:t>
            </w:r>
            <w:r>
              <w:rPr>
                <w:lang w:eastAsia="en-US"/>
              </w:rPr>
              <w:t>, процессу хранения и подготовки к реализации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Практическое занятие 6.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Организация рабочего места повара по приготовлению горячих блюд, кулинарных изделий и закусок в отварном, жареном, запеченном и тушеном виде.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0047" w:rsidRDefault="00A50047">
            <w:pPr>
              <w:ind w:left="8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Практическое занятие 7.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Решение ситуационных задач по подбору технологического оборудования, производственного инвентаря, инструментов, кухонной посуды для приготовления горячих блюд, кулинарных изделий и закусок в отварном, жареном, запеченном и тушеном виде. </w:t>
            </w:r>
          </w:p>
          <w:p w:rsidR="00A50047" w:rsidRDefault="00A50047">
            <w:pPr>
              <w:ind w:left="8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Практическое занятие 8.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Тренинг по отработке умений безопасной эксплуатации теплового оборудования: пароконвектомата, жарочного шкафа, электрофритюрницы, электрогрилей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</w:tr>
      <w:tr w:rsidR="00A50047" w:rsidTr="007A3C81">
        <w:tc>
          <w:tcPr>
            <w:tcW w:w="4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 Раздел модуля 2. Приготовление и подготовка к реализации горячих супов разнообразного ассортимента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30</w:t>
            </w:r>
          </w:p>
        </w:tc>
      </w:tr>
      <w:tr w:rsidR="00A50047" w:rsidTr="007A3C81">
        <w:tc>
          <w:tcPr>
            <w:tcW w:w="4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МДК 02.02. </w:t>
            </w:r>
            <w:r>
              <w:rPr>
                <w:rStyle w:val="a7"/>
                <w:bCs/>
                <w:iCs/>
                <w:sz w:val="24"/>
                <w:szCs w:val="24"/>
                <w:lang w:eastAsia="en-US"/>
              </w:rPr>
              <w:t xml:space="preserve">Процессы </w:t>
            </w:r>
            <w:r>
              <w:rPr>
                <w:rStyle w:val="a7"/>
                <w:sz w:val="24"/>
                <w:szCs w:val="24"/>
                <w:lang w:eastAsia="en-US"/>
              </w:rPr>
              <w:t xml:space="preserve">приготовления, подготовки к реализации и презентации </w:t>
            </w:r>
            <w:r>
              <w:rPr>
                <w:rStyle w:val="Hyperlink1"/>
                <w:iCs/>
                <w:lang w:eastAsia="en-US"/>
              </w:rPr>
              <w:t>горячих блюд, кулинарных изделий, закусок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30</w:t>
            </w:r>
          </w:p>
        </w:tc>
      </w:tr>
      <w:tr w:rsidR="00A50047" w:rsidTr="007A3C81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Тема 2.1. </w:t>
            </w:r>
          </w:p>
          <w:p w:rsidR="00A50047" w:rsidRDefault="00A5004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Приготовление, назначение, подготовка к реализации бульонов, отваров</w:t>
            </w:r>
          </w:p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Содержание 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1"/>
                <w:numId w:val="1"/>
              </w:numPr>
              <w:tabs>
                <w:tab w:val="num" w:pos="223"/>
              </w:tabs>
              <w:spacing w:before="0" w:after="0" w:line="276" w:lineRule="auto"/>
              <w:ind w:left="365" w:hanging="284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 xml:space="preserve">Классификация и ассортимент, пищевая ценность и значение в питании бульонов, отваров 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1"/>
                <w:numId w:val="1"/>
              </w:numPr>
              <w:spacing w:before="0" w:after="0" w:line="276" w:lineRule="auto"/>
              <w:ind w:left="365" w:hanging="284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Приготовление бульонов и отваров. Правила, режимы варки, нормы закладки продуктов, кулинарное назначение бульонов и отваров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1"/>
                <w:numId w:val="1"/>
              </w:numPr>
              <w:tabs>
                <w:tab w:val="num" w:pos="365"/>
              </w:tabs>
              <w:spacing w:before="0" w:after="0" w:line="276" w:lineRule="auto"/>
              <w:ind w:left="365" w:hanging="284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Правила охлаждения, замораживания и хранения готовых бульонов, отваров с учетом требований к безопасности готовой продукции. Правила разогревания. Техника порционирования, варианты оформления бульонов, отваров для подачи. Методы сервировки и подачи, температура подачи бульонов, отваров. Выбор посуды для отпуска, способы подачи в зависимости от типа организации питания и способа обслуживания. Упаковка, подготовка бульонов и отваров для отпуска на вынос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Тема 2.2. </w:t>
            </w:r>
          </w:p>
          <w:p w:rsidR="00A50047" w:rsidRDefault="00A5004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Приготовление, подготовка к реализации заправочных супов разнообразного ассортимента</w:t>
            </w:r>
          </w:p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Содержание 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15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Классификация, ассортимент, пищевая ценность и значение в питании заправочных супов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15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Правила выбора, характеристика и т</w:t>
            </w:r>
            <w:r>
              <w:rPr>
                <w:lang w:eastAsia="en-US"/>
              </w:rPr>
              <w:t xml:space="preserve">ребования к качеству </w:t>
            </w:r>
            <w:r>
              <w:rPr>
                <w:rFonts w:eastAsia="Times New Roman"/>
                <w:bCs/>
                <w:lang w:eastAsia="en-US"/>
              </w:rPr>
              <w:t xml:space="preserve">основных продуктов и дополнительных ингредиентов (специй, приправ, пищевых концентратов, полуфабрикатов высокой степени готовности, выпускаемых пищевой промышленностью) </w:t>
            </w:r>
            <w:r>
              <w:rPr>
                <w:lang w:eastAsia="en-US"/>
              </w:rPr>
              <w:t>нужного типа, качества и количества в соответствии с технологическими требованиями к супам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15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Правила и режимы варки, последовательность выполнения технологических операций: подготовка гарниров (виды нарезки овощей, подготовка капусты, пассерование, тушение, подготовка круп, макаронных изделий), последовательность закладки продуктов; приготовление овощной, мучной пассеровки; заправка супов, доведение до вкуса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15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Особенности приготовления, последовательность и нормы закладки продуктов, требования к качеству, условия и сроки хранения щей, борщей, рассольников, солянок, супов  картофельных, с крупами, бобовыми, макаронными изделиями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15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Правила оформления и отпуска горячих супов: техника порционирования, варианты оформления. Методы сервировки и подачи, температура подачи заправочных супов. Выбор посуды для отпуска, способы подачи в зависимости от типа организации питания и способа обслуживания. Условия и сроки хранения. Упаковка, подготовка заправочных супов для отпуска на вынос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Лабораторная работа 1.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Приготовление, оформление и отпуск заправочных супов разнообразного ассортимента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A50047" w:rsidTr="007A3C81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Тема 2.3. </w:t>
            </w:r>
          </w:p>
          <w:p w:rsidR="00A50047" w:rsidRDefault="00A5004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Приготовление, подготовка к реализации супов-пюре,  молочных, сладких, диетических, вегетарианских  супов разнообразного ассортимента</w:t>
            </w: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Содержание 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16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 xml:space="preserve">Супы-пюре: ассортимент, пищевая ценность, значение в питании. Особенности приготовления, нормы закладки продуктов, правила и режимы варки, требования к качеству, условия и сроки хранения. 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16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Молочные и сладкие, диетические, вегетарианские супы: ассортимент, особенности приготовления, нормы закладки продуктов, требования к качеству, условия и сроки хранения.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16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Правила оформления и отпуска: техника порционирования, варианты оформления. Методы сервировки и подачи, температура подачи. Выбор посуды для отпуска, способы подачи в зависимости от типа организации питания и методов обслуживания.</w:t>
            </w:r>
            <w:r>
              <w:rPr>
                <w:color w:val="FF0000"/>
                <w:lang w:eastAsia="en-US"/>
              </w:rPr>
              <w:t xml:space="preserve"> </w:t>
            </w:r>
            <w:r>
              <w:rPr>
                <w:lang w:eastAsia="en-US"/>
              </w:rPr>
              <w:t>Упаковка, подготовка супов для отпуска на вынос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Тематика практических занятий и лабораторных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Лабораторная работа 2.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Приготовление, оформление и отпуск супов-пюре разнообразного ассортимента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A50047" w:rsidTr="007A3C81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Тема 2.4. </w:t>
            </w:r>
          </w:p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Приготовление, подготовка к реализации  холодных  супов, супов региональной кухни</w:t>
            </w: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Содержание 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17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 xml:space="preserve">Холодные супы: ассортимент, особенности приготовления, нормы закладки продуктов, требования к качеству, условия и сроки хранения.  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17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Супы региональной кухни: рецептуры, особенности приготовления, оформления и подачи. Требования к качеству, условия и сроки хранения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17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Правила оформления и отпуска: техника порционирования, варианты оформления. Методы сервировки и подачи, температура подачи холодных супов. Выбор посуды для отпуска, способы подачи в зависимости от типа организации питания и способа обслуживания. Упаковка, подготовка супов для отпуска на вынос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Тематика практических занятий и лабораторных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Лабораторная работа 3.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Приготовление, оформление и отпуск холодных супов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A50047" w:rsidTr="007A3C81">
        <w:trPr>
          <w:trHeight w:val="1068"/>
        </w:trPr>
        <w:tc>
          <w:tcPr>
            <w:tcW w:w="4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самостоятельная  учебная работа при изучении раздела 2.</w:t>
            </w:r>
          </w:p>
          <w:p w:rsidR="00A50047" w:rsidRDefault="00A50047" w:rsidP="00E073E5">
            <w:pPr>
              <w:pStyle w:val="ad"/>
              <w:numPr>
                <w:ilvl w:val="0"/>
                <w:numId w:val="1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ind w:left="0" w:firstLine="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Систематическая проработка конспектов учебных занятий, учебной и специальной литературы (по вопросам, составленным преподавателем). </w:t>
            </w:r>
          </w:p>
          <w:p w:rsidR="00A50047" w:rsidRDefault="00A50047" w:rsidP="00E073E5">
            <w:pPr>
              <w:pStyle w:val="ad"/>
              <w:numPr>
                <w:ilvl w:val="0"/>
                <w:numId w:val="1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ind w:left="0" w:firstLine="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с нормативной и технологической документацией, справочной литературой.</w:t>
            </w:r>
          </w:p>
          <w:p w:rsidR="00A50047" w:rsidRDefault="00A50047" w:rsidP="00E073E5">
            <w:pPr>
              <w:pStyle w:val="ad"/>
              <w:numPr>
                <w:ilvl w:val="0"/>
                <w:numId w:val="1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ind w:left="0" w:firstLine="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 </w:t>
            </w:r>
          </w:p>
          <w:p w:rsidR="00A50047" w:rsidRDefault="00A50047" w:rsidP="00E073E5">
            <w:pPr>
              <w:pStyle w:val="ad"/>
              <w:numPr>
                <w:ilvl w:val="0"/>
                <w:numId w:val="1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ind w:left="0" w:firstLine="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 </w:t>
            </w:r>
          </w:p>
          <w:p w:rsidR="00A50047" w:rsidRDefault="00A50047" w:rsidP="00E073E5">
            <w:pPr>
              <w:pStyle w:val="ad"/>
              <w:numPr>
                <w:ilvl w:val="0"/>
                <w:numId w:val="1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ind w:left="0" w:firstLine="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Сбор информации, в том числе с использованием Интернет о новых видах технологического оборудования, инвентаря, инструментов и подготовка сообщений и презентаций. </w:t>
            </w:r>
          </w:p>
          <w:p w:rsidR="00A50047" w:rsidRDefault="00A50047" w:rsidP="00E073E5">
            <w:pPr>
              <w:pStyle w:val="ad"/>
              <w:numPr>
                <w:ilvl w:val="0"/>
                <w:numId w:val="1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ind w:left="0" w:firstLine="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Освоение учебного материала темы с помощью ЭОР. </w:t>
            </w:r>
          </w:p>
          <w:p w:rsidR="00A50047" w:rsidRDefault="00A50047" w:rsidP="00E073E5">
            <w:pPr>
              <w:pStyle w:val="ad"/>
              <w:numPr>
                <w:ilvl w:val="0"/>
                <w:numId w:val="1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ind w:left="0" w:firstLine="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Анализ производственных ситуаций, решение производственных задач. </w:t>
            </w:r>
          </w:p>
          <w:p w:rsidR="00A50047" w:rsidRDefault="00A50047" w:rsidP="00E073E5">
            <w:pPr>
              <w:pStyle w:val="ad"/>
              <w:numPr>
                <w:ilvl w:val="0"/>
                <w:numId w:val="1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ind w:left="0" w:firstLine="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Подготовка компьютерных презентаций по темам раздела.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A50047" w:rsidTr="007A3C81">
        <w:tc>
          <w:tcPr>
            <w:tcW w:w="4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Раздел модуля 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Приготовление и подготовка к реализации горячих соусов разнообразного ассортимента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18</w:t>
            </w:r>
          </w:p>
        </w:tc>
      </w:tr>
      <w:tr w:rsidR="00A50047" w:rsidTr="007A3C81">
        <w:tc>
          <w:tcPr>
            <w:tcW w:w="4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МДК 02.02. </w:t>
            </w:r>
            <w:r>
              <w:rPr>
                <w:rStyle w:val="a7"/>
                <w:bCs/>
                <w:iCs/>
                <w:sz w:val="24"/>
                <w:szCs w:val="24"/>
                <w:lang w:eastAsia="en-US"/>
              </w:rPr>
              <w:t xml:space="preserve">Процессы </w:t>
            </w:r>
            <w:r>
              <w:rPr>
                <w:rStyle w:val="a7"/>
                <w:sz w:val="24"/>
                <w:szCs w:val="24"/>
                <w:lang w:eastAsia="en-US"/>
              </w:rPr>
              <w:t xml:space="preserve">приготовления, подготовки к реализации и презентации </w:t>
            </w:r>
            <w:r>
              <w:rPr>
                <w:rStyle w:val="Hyperlink1"/>
                <w:iCs/>
                <w:lang w:eastAsia="en-US"/>
              </w:rPr>
              <w:t>горячих блюд, кулинарных изделий, закусок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18</w:t>
            </w:r>
          </w:p>
        </w:tc>
      </w:tr>
      <w:tr w:rsidR="00A50047" w:rsidTr="007A3C81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Тема 3.1. </w:t>
            </w:r>
          </w:p>
          <w:p w:rsidR="00A50047" w:rsidRDefault="00A5004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Классификация,</w:t>
            </w:r>
          </w:p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ассортимент, значение в питании горячих соусов</w:t>
            </w: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Содержание 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19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 xml:space="preserve">Классификация, ассортимент, пищевая ценность, значение в питании  горячих соусов. 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19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Ассортимент, требования к качеству, условия и сроки хранения, кулинарное назначение концентратов для соусов и готовых соусов промышленного производства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Тема 3.2. </w:t>
            </w:r>
          </w:p>
          <w:p w:rsidR="00A50047" w:rsidRDefault="00A5004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US"/>
              </w:rPr>
              <w:t xml:space="preserve">Приготовление, подготовка к реализации соусов на муке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 xml:space="preserve">Приготовление отдельных компонентов для соусов и соусных полуфабрикатов </w:t>
            </w: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Содержание 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0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Характеристика, правила выбора, требования к качеству основных продуктов и дополнительных ингредиентов нужного типа, качества и количества в соответствии с технологическими требованиями к компонентам для соусов и соусным полуфабрикатам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0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Методы приготовления, органолептические способы определения степени готовности отдельных компонентов для соусов и соусных полуфабрикатов в соответствии с методами приготовления, типом основных продуктов и технологическими требованиями к соусу. Условия хранения и назначение соусных полуфабрикатов, правила охлаждения и замораживания, размораживания и разогрева отдельных компонентов для соусов, соусных полуфабрикатов и готовых соусов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0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 xml:space="preserve">Приготовление, кулинарное назначение, требования к качеству, условия и сроки хранения  соуса </w:t>
            </w:r>
            <w:r>
              <w:rPr>
                <w:i/>
                <w:color w:val="FF0000"/>
                <w:lang w:eastAsia="en-US"/>
              </w:rPr>
              <w:t xml:space="preserve"> </w:t>
            </w:r>
            <w:r>
              <w:rPr>
                <w:lang w:eastAsia="en-US"/>
              </w:rPr>
              <w:t>красного основного и его производных.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0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 xml:space="preserve">Приготовление, кулинарное назначение, требования к качеству, условия и сроки хранения  соуса </w:t>
            </w:r>
            <w:r>
              <w:rPr>
                <w:i/>
                <w:color w:val="FF0000"/>
                <w:lang w:eastAsia="en-US"/>
              </w:rPr>
              <w:t xml:space="preserve"> </w:t>
            </w:r>
            <w:r>
              <w:rPr>
                <w:lang w:eastAsia="en-US"/>
              </w:rPr>
              <w:t>белого основного и его производных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0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Приготовление, кулинарное назначение, требования к качеству, условия и сроки хранения  соусов</w:t>
            </w:r>
            <w:r>
              <w:rPr>
                <w:i/>
                <w:color w:val="FF0000"/>
                <w:lang w:eastAsia="en-US"/>
              </w:rPr>
              <w:t xml:space="preserve"> </w:t>
            </w:r>
            <w:r>
              <w:rPr>
                <w:lang w:eastAsia="en-US"/>
              </w:rPr>
              <w:t>грибного, молочного, сметанного и их производных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0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Приготовление, кулинарное назначение, требования к качеству, условия и сроки хранения соусов на основе концентратов промышленного производства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0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Порционирование, упаковка для отпуска на вынос или транспортирования горячих соусов. Приемы оформления тарелки соусами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Тематика практических занятий и лабораторных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8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Практическое занятие 9. 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Расчет количества сырья для приготовления соусов на муке различной консистенции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8</w:t>
            </w:r>
          </w:p>
        </w:tc>
      </w:tr>
      <w:tr w:rsidR="00A50047" w:rsidTr="007A3C81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Тема 3.4. </w:t>
            </w:r>
          </w:p>
          <w:p w:rsidR="00A50047" w:rsidRDefault="00A5004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US"/>
              </w:rPr>
              <w:t xml:space="preserve">Приготовление, подготовка к реализации яично-масляных соусов, соусов на сливках </w:t>
            </w: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1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Приготовление, кулинарное назначение, требования к качеству, условия и сроки хранения соусов яично-масляных, соусов на сливках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1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Порционирование, упаковка для отпуска на вынос или транспортирования горячих соусов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Тема 3.5. </w:t>
            </w:r>
          </w:p>
          <w:p w:rsidR="00A50047" w:rsidRDefault="00A5004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US"/>
              </w:rPr>
              <w:t xml:space="preserve">Приготовление, подготовка к реализации сладких (десертных), региональных, вегетарианских, диетических  соусов </w:t>
            </w: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Содержание 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2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 xml:space="preserve">Приготовление, кулинарное назначение, требования к качеству, условия и сроки хранения соусов 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2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Порционирование, упаковка для отпуска на вынос или транспортирования горячих соусов</w:t>
            </w:r>
            <w:r>
              <w:rPr>
                <w:rFonts w:eastAsia="Times New Roman"/>
                <w:bCs/>
                <w:i/>
                <w:lang w:eastAsia="en-US"/>
              </w:rPr>
              <w:t xml:space="preserve"> </w:t>
            </w:r>
            <w:r>
              <w:rPr>
                <w:rFonts w:eastAsia="Times New Roman"/>
                <w:bCs/>
                <w:lang w:eastAsia="en-US"/>
              </w:rPr>
              <w:t>сладких (десертных), региональных, вегетарианских, диетических  соусов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4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Раздел модуля 4.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Приготовление и подготовка к реализации блюд и гарниров из овощей, грибов, круп, бобовых и макаронных изделий  разнообразного ассортимента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30</w:t>
            </w:r>
          </w:p>
        </w:tc>
      </w:tr>
      <w:tr w:rsidR="00A50047" w:rsidTr="007A3C81">
        <w:tc>
          <w:tcPr>
            <w:tcW w:w="4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МДК 02.02. </w:t>
            </w:r>
            <w:r>
              <w:rPr>
                <w:rStyle w:val="a7"/>
                <w:bCs/>
                <w:iCs/>
                <w:sz w:val="24"/>
                <w:szCs w:val="24"/>
                <w:lang w:eastAsia="en-US"/>
              </w:rPr>
              <w:t xml:space="preserve">Процессы </w:t>
            </w:r>
            <w:r>
              <w:rPr>
                <w:rStyle w:val="a7"/>
                <w:sz w:val="24"/>
                <w:szCs w:val="24"/>
                <w:lang w:eastAsia="en-US"/>
              </w:rPr>
              <w:t xml:space="preserve">приготовления, подготовки к реализации и презентации </w:t>
            </w:r>
            <w:r>
              <w:rPr>
                <w:rStyle w:val="Hyperlink1"/>
                <w:iCs/>
                <w:lang w:eastAsia="en-US"/>
              </w:rPr>
              <w:t>горячих блюд, кулинарных изделий, закусок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30</w:t>
            </w:r>
          </w:p>
        </w:tc>
      </w:tr>
      <w:tr w:rsidR="00A50047" w:rsidTr="007A3C81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Тема 4.1. </w:t>
            </w:r>
          </w:p>
          <w:p w:rsidR="00A50047" w:rsidRDefault="00A5004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Приготовление, подготовка к реализации горячих блюд и гарниров из овощей и грибов</w:t>
            </w:r>
          </w:p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</w:tr>
      <w:tr w:rsidR="00A50047" w:rsidTr="007A3C81">
        <w:trPr>
          <w:trHeight w:val="3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3"/>
              </w:numPr>
              <w:spacing w:before="0" w:after="0" w:line="276" w:lineRule="auto"/>
              <w:rPr>
                <w:lang w:eastAsia="en-US"/>
              </w:rPr>
            </w:pPr>
            <w:r>
              <w:rPr>
                <w:rFonts w:eastAsia="Times New Roman"/>
                <w:lang w:eastAsia="en-US"/>
              </w:rPr>
              <w:t>Классификация, ассортимент, значение в питании блюд и гарниров из овощей и грибов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rPr>
          <w:trHeight w:val="8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3"/>
              </w:numPr>
              <w:spacing w:before="0" w:after="0" w:line="276" w:lineRule="auto"/>
              <w:rPr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Правила выбора основных продуктов и ингредиентов к ним нужного типа, качества и количества в соответствии с технологическими требованиями к основным блюдам из овощей и грибов.</w:t>
            </w:r>
            <w:r>
              <w:rPr>
                <w:rFonts w:eastAsia="Times New Roman"/>
                <w:lang w:eastAsia="en-US"/>
              </w:rPr>
              <w:t xml:space="preserve"> Подбор для приготовления блюд из овощей, подготовка к использованию пряностей, приправ.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3"/>
              </w:numPr>
              <w:spacing w:before="0" w:after="0" w:line="276" w:lineRule="auto"/>
              <w:rPr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Выбор методов приготовления различных типов овощей для разных типов питания, в том числе диетического. Методы приготовления овощей: варка основным способом,  в молоке и на пару, припускание, жарка основным способом (глубокая и поверхностная), жарка на гриле и плоской поверхности, тушение, запекание, сотирование, приготовление в воке, фарширование, формовка, порционирование, паровая конвекция и СВЧ-варка.  Методы приготовления грибов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3"/>
              </w:numPr>
              <w:spacing w:before="0" w:after="0" w:line="276" w:lineRule="auto"/>
              <w:rPr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Приготовление блюд и гарниров из овощей и грибов: ассортимент, рецептуры, требования к качеству, условия и сроки хранения. </w:t>
            </w:r>
            <w:r>
              <w:rPr>
                <w:rFonts w:eastAsia="Times New Roman"/>
                <w:bCs/>
                <w:lang w:eastAsia="en-US"/>
              </w:rPr>
              <w:t>Правила подбора соусов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3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равила оформления и отпуска горячих блюд и гарниров из овощей и грибов: техника порционирования, варианты оформления. Методы сервировки и подачи, температура подачи. Выбор посуды для отпуска, способы подачи в зависимости от типа организации питания и способа обслуживания. Хранение готовых блюд и гарниров из круп и бобовых, правила охлаждения, замораживания, разогрева. Упаковка, подготовка горячих блюд и гарниров из овощей и грибов для отпуска на вынос, транспортирования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В том числе  лабораторных и практических занятий 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18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Лабораторная работа 4.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Приготовление, оформление и отпуск блюд и гарниров из отварных и припущенных, овощей и грибов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Лабораторная работа 5.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Приготовление, оформление и отпуск блюд и гарниров из тушеных и запеченных овощей и грибов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Лабораторная работа 6.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Приготовление, оформление и отпуск блюд и гарниров из жареных овощей и грибов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A50047" w:rsidTr="007A3C81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Тема 4.2. </w:t>
            </w:r>
          </w:p>
          <w:p w:rsidR="00A50047" w:rsidRDefault="00A5004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 xml:space="preserve">Приготовление, подготовка к реализации горячих блюд и гарниров из круп и бобовых и макаронных изделий </w:t>
            </w:r>
          </w:p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Содержание 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4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Ассортимент, значение в питании блюд и гарниров из круп и бобовых, макаронных изделий.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4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Ассортимент, товароведная  характеристика, требования к качеству, условия и сроки хранения, значение в питании  круп, бобовых, макаронных изделий. Международные наименования и формы паст, их кулинарное назначение. Органолептическая оценка качества, безопасности круп, бобовых, макаронных изделий.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4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Правила варки каш.  Расчет количества круп и жидкости, необходимых для получения каш различной консистенции, расчет выхода каш различной консистенции. Требования к качеству, условия и сроки хранения. Приготовление изделий из каш: котлет, биточков, клецек, запеканок, пудингов. Ассортимент, рецептуры, методы приготовления, требования к качеству, условия и сроки хранения. Подбор соусов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4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 xml:space="preserve">Правила варки бобовых. Приготовление блюд и гарниров из бобовых. Ассортимент, рецептуры, методы приготовления, требования к качеству, условия и сроки хранения. 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rPr>
          <w:trHeight w:val="8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4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Правила варки макаронных изделий.  Расчет количества жидкости для варки макаронных изделий откидным и не откидным способом. Приготовление блюд и гарниров из макаронных изделий. Ассортимент, рецептуры, методы приготовления, требования к качеству, условия и сроки хранения. Подбор соусов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4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 xml:space="preserve">Правила оформления и отпуска горячих блюд и гарниров из круп и бобовых, макаронных изделий: техника порционирования, варианты оформления. Методы сервировки и подачи, температура подачи. Выбор посуды для отпуска, способы подачи в зависимости от типа организации питания и способа обслуживания. Хранение готовых блюд и гарниров из круп и бобовых, макаронных изделий, правила охлаждения, замораживания, разогрева. Упаковка, подготовка горячих блюд и гарниров из круп, бобовых и макаронных изделий для отпуска на вынос, транспортирования 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В том числе  лабораторных занятий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Лабораторное занятие 7.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Приготовление, оформление и отпуск блюд и гарниров из круп, бобовых и макаронных изделий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A50047" w:rsidTr="007A3C81">
        <w:tc>
          <w:tcPr>
            <w:tcW w:w="4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Раздел модуля 5.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Приготовление и подготовка к реализации блюд из яиц, творога, сыра, муки  разнообразного ассортимента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24</w:t>
            </w:r>
          </w:p>
        </w:tc>
      </w:tr>
      <w:tr w:rsidR="00A50047" w:rsidTr="007A3C81">
        <w:tc>
          <w:tcPr>
            <w:tcW w:w="4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МДК 02.02. </w:t>
            </w:r>
            <w:r>
              <w:rPr>
                <w:rStyle w:val="a7"/>
                <w:bCs/>
                <w:iCs/>
                <w:sz w:val="24"/>
                <w:szCs w:val="24"/>
                <w:lang w:eastAsia="en-US"/>
              </w:rPr>
              <w:t xml:space="preserve">Процессы </w:t>
            </w:r>
            <w:r>
              <w:rPr>
                <w:rStyle w:val="a7"/>
                <w:sz w:val="24"/>
                <w:szCs w:val="24"/>
                <w:lang w:eastAsia="en-US"/>
              </w:rPr>
              <w:t xml:space="preserve">приготовления, подготовки к реализации и презентации </w:t>
            </w:r>
            <w:r>
              <w:rPr>
                <w:rStyle w:val="Hyperlink1"/>
                <w:iCs/>
                <w:lang w:eastAsia="en-US"/>
              </w:rPr>
              <w:t>горячих блюд, кулинарных изделий, закусок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24</w:t>
            </w:r>
          </w:p>
        </w:tc>
      </w:tr>
      <w:tr w:rsidR="00A50047" w:rsidTr="007A3C81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Тема 5.1. </w:t>
            </w:r>
          </w:p>
          <w:p w:rsidR="00A50047" w:rsidRDefault="00A5004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Приготовление, подготовка к реализации блюд из яиц, творога, сыра</w:t>
            </w:r>
          </w:p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Содержание 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5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rFonts w:eastAsia="Times New Roman"/>
                <w:lang w:eastAsia="en-US"/>
              </w:rPr>
              <w:t>Ассортимент, значение в питании (пищевая, энергетическая ценность) блюд из яиц, творога, сыра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5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Правила выбора яиц, яичных продуктов, творога, сыра и ингредиентов к ним нужного типа, качества и количества в соответствии с технологическими требованиями.</w:t>
            </w:r>
            <w:r>
              <w:rPr>
                <w:rFonts w:eastAsia="Times New Roman"/>
                <w:lang w:eastAsia="en-US"/>
              </w:rPr>
              <w:t xml:space="preserve"> Правила взаимозаменяемости продуктов при приготовлении блюд из яиц, творога, сыра. </w:t>
            </w:r>
            <w:r>
              <w:rPr>
                <w:lang w:eastAsia="en-US"/>
              </w:rPr>
              <w:t xml:space="preserve">Правила расчета требуемого количества яичного порошка, меланжа, творога, сыра  при замене продуктов в рецептуре. </w:t>
            </w:r>
            <w:r>
              <w:rPr>
                <w:rFonts w:eastAsia="Times New Roman"/>
                <w:lang w:eastAsia="en-US"/>
              </w:rPr>
              <w:t xml:space="preserve"> Подбор, подготовка ароматических веществ.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5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Выбор методов приготовления горячих блюд из яиц, творога, сыра для разных типов питания, в том числе диетического. Методы приготовления блюд из яиц, творога сыра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5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Приготовление горячих блюд из яиц и яичных продуктов: яиц отварных в скорлупе и без (пашот), яичницы, омлетов для различных типов питания. </w:t>
            </w:r>
            <w:r>
              <w:rPr>
                <w:lang w:eastAsia="en-US"/>
              </w:rPr>
              <w:t xml:space="preserve">Ассортимент, рецептуры, методы приготовления, требования к качеству, условия и сроки хранения. 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5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Приготовление горячих блюд из творога: сырников, запеканок, пудингов, вареников для различных типов питания. </w:t>
            </w:r>
            <w:r>
              <w:rPr>
                <w:lang w:eastAsia="en-US"/>
              </w:rPr>
              <w:t>Ассортимент, рецептуры, методы приготовления, требования к качеству, условия и сроки хранения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5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Приготовление горячих блюд из сыра. </w:t>
            </w:r>
            <w:r>
              <w:rPr>
                <w:lang w:eastAsia="en-US"/>
              </w:rPr>
              <w:t>Ассортимент, рецептуры, методы приготовления, требования к качеству, условия и сроки хранения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5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Правила оформления и отпуска горячих блюд из яиц, творога, сыра: техника порционирования, варианты оформления. Методы сервировки и подачи, температура подачи. Выбор посуды для отпуска, способы подачи в зависимости от типа организации питания и способа обслуживания. Хранение готовых блюд из яиц, творога, сыра. Упаковка, подготовка для отпуска на вынос, транспортирования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В том числе практические  занятия 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Практическое занятие 10.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Расчет количества продуктов для приготовления  горячих блюд из яиц, творога с учетом взаимозаменяемости продуктов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A50047" w:rsidTr="007A3C81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Тема 5.2. </w:t>
            </w:r>
          </w:p>
          <w:p w:rsidR="00A50047" w:rsidRDefault="00A5004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Приготовление, подготовка к реализации блюд из муки</w:t>
            </w:r>
          </w:p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Содержание 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8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6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rFonts w:eastAsia="Times New Roman"/>
                <w:lang w:eastAsia="en-US"/>
              </w:rPr>
              <w:t>Ассортимент, значение в питании (пищевая, энергетическая ценность) блюд из муки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6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Правила выбора основных продуктов и ингредиентов к ним нужного типа, качества и количества в соответствии с технологическими требованиями.</w:t>
            </w:r>
            <w:r>
              <w:rPr>
                <w:rFonts w:eastAsia="Times New Roman"/>
                <w:lang w:eastAsia="en-US"/>
              </w:rPr>
              <w:t xml:space="preserve"> Подбор, подготовка пряностей и приправ.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6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 xml:space="preserve">Выбор методов приготовления горячих блюд из муки для разных типов питания, в том числе диетического. Методы приготовления блюд из муки. Замес дрожжевого и бездрожжевого теста различной консистенции, разделка, формовка изделий из теста 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6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Приготовление горячих блюд из муки: лапши домашней, пельменей вареников, блинчиков, блинов, оладий, пончиков. </w:t>
            </w:r>
            <w:r>
              <w:rPr>
                <w:lang w:eastAsia="en-US"/>
              </w:rPr>
              <w:t xml:space="preserve">Ассортимент, рецептуры, методы приготовления. Выбор соусов и приправ. Требования к качеству, условия и сроки хранения блюд из муки. 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6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Правила оформления и отпуска горячих блюд из муки: техника порционирования, варианты оформления. Методы сервировки и подачи, температура подачи. Выбор посуды для отпуска, способы подачи в зависимости от типа организации питания и способа обслуживания. Хранение готовых блюд из муки. Упаковка, подготовка для отпуска на вынос, транспортирования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В том числе практических и лабораторных занятий 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Лабораторная работа 8. 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Приготовление, оформление и отпуск горячих блюд из яиц, творога, муки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A50047" w:rsidTr="007A3C81">
        <w:tc>
          <w:tcPr>
            <w:tcW w:w="4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Раздел модуля 6.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Приготовление и подготовка к реализации блюд, кулинарных изделий, закусок из рыбы, нерыбного водного сырья разнообразного ассортимента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30</w:t>
            </w:r>
          </w:p>
        </w:tc>
      </w:tr>
      <w:tr w:rsidR="00A50047" w:rsidTr="007A3C81">
        <w:tc>
          <w:tcPr>
            <w:tcW w:w="4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МДК 02.02. </w:t>
            </w:r>
            <w:r>
              <w:rPr>
                <w:rStyle w:val="a7"/>
                <w:bCs/>
                <w:iCs/>
                <w:sz w:val="24"/>
                <w:szCs w:val="24"/>
                <w:lang w:eastAsia="en-US"/>
              </w:rPr>
              <w:t xml:space="preserve">Процессы </w:t>
            </w:r>
            <w:r>
              <w:rPr>
                <w:rStyle w:val="a7"/>
                <w:sz w:val="24"/>
                <w:szCs w:val="24"/>
                <w:lang w:eastAsia="en-US"/>
              </w:rPr>
              <w:t xml:space="preserve">приготовления, подготовки к реализации и презентации </w:t>
            </w:r>
            <w:r>
              <w:rPr>
                <w:rStyle w:val="Hyperlink1"/>
                <w:iCs/>
                <w:lang w:eastAsia="en-US"/>
              </w:rPr>
              <w:t>горячих блюд, кулинарных изделий, закусок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30</w:t>
            </w:r>
          </w:p>
        </w:tc>
      </w:tr>
      <w:tr w:rsidR="00A50047" w:rsidTr="007A3C81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Тема 6.1. </w:t>
            </w:r>
          </w:p>
          <w:p w:rsidR="00A50047" w:rsidRDefault="00A5004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Классификация, ассортимент блюд из рыбы и нерыбного водного сырья</w:t>
            </w:r>
          </w:p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Содержание 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7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 xml:space="preserve">Классификация, ассортимент, значение в питании блюд из рыбы и нерыбного водного сырья  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7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Правила выбора рыбы, нерыбного водного сырья и дополнительных ингредиентов (приправ, панировок, маринадов и т.д.) нужного типа, качества и количества в соответствии с технологическими требованиями. Международные наименования различных видов рыб и нерыбного водного сырья.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7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Принципы формирования ассортимента горячих рыбных блюд в меню организаций питания различного типа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Тема 6.2. </w:t>
            </w:r>
          </w:p>
          <w:p w:rsidR="00A50047" w:rsidRDefault="00A5004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Приготовление и подготовка к реализации блюд из рыбы и нерыбного водного сырья</w:t>
            </w: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Содержание 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8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Выбор методов приготовления горячих блюд из рыбы и нерыбного водного сырья для разных типов питания, в том числе диетического. Методы приготовления блюд: варка основным способом и на пару, припускание, тушение, жарка основным способом и во фритюре, на гриле, сотирование, запекание (с гарниром, соусом и без)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8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Приготовление блюд из рыбы и нерыбного водного сырья: отварных (основным способом и на пару, припущенных, жареных, тушеных, запеченных). Органолептические способы определения степени готовности. Правила выбора соуса, гарнира с учетом сочетаемости по вкусу, цветовой гамме, форме. Особенности приготовления  блюд из рыбы и нерыбного водного сырья для различных форм обслуживания, типов питания.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0"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Правила оформления и отпуска горячих блюд из рыбы и нерыбного водного сырья: техника порционирования, варианты оформления с учетом типа организации питания, формы обслуживания. Методы сервировки и подачи с учетом формы обслуживания и типа организации питания, температура подачи. Выбор посуды для отпуска, способа подачи в зависимости от типа организации питания и способа обслуживания. </w:t>
            </w:r>
          </w:p>
          <w:p w:rsidR="00A50047" w:rsidRDefault="00A50047" w:rsidP="00E073E5">
            <w:pPr>
              <w:pStyle w:val="ad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0" w:after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Хранение готовых блюд из рыбы и нерыбного водного сырья. Правила вакуумирования, охлаждения и замораживания, размораживания и разогрева отдельных компонентов и готовых блюд.</w:t>
            </w:r>
          </w:p>
          <w:p w:rsidR="00A50047" w:rsidRDefault="00A50047" w:rsidP="00E073E5">
            <w:pPr>
              <w:pStyle w:val="ad"/>
              <w:numPr>
                <w:ilvl w:val="0"/>
                <w:numId w:val="28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Упаковка, подготовка для отпуска на вынос, транспортирования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В том числе практических занятий и лабораторных работ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24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Лабораторная работа 9.  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Приготовление, оформление и отпуск блюд из отварной и припущенной, тушеной рыбы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8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Лабораторная работа 10.  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Приготовление, оформление и отпуск блюд из жареной  и запеченной рыбы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8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Лабораторная работа 11.  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Приготовление, оформление и отпуск блюд из нерыбного водного сырья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8</w:t>
            </w:r>
          </w:p>
        </w:tc>
      </w:tr>
      <w:tr w:rsidR="00A50047" w:rsidTr="007A3C81">
        <w:tc>
          <w:tcPr>
            <w:tcW w:w="4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Раздел модуля 7.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Приготовление и подготовка к реализации блюд, кулинарных изделий, закусок из мяса, мясных продуктов, домашней птицы, дичи, кролика разнообразного ассортимента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50</w:t>
            </w:r>
          </w:p>
        </w:tc>
      </w:tr>
      <w:tr w:rsidR="00A50047" w:rsidTr="007A3C81">
        <w:tc>
          <w:tcPr>
            <w:tcW w:w="4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МДК 02.02. </w:t>
            </w:r>
            <w:r>
              <w:rPr>
                <w:rStyle w:val="a7"/>
                <w:bCs/>
                <w:iCs/>
                <w:sz w:val="24"/>
                <w:szCs w:val="24"/>
                <w:lang w:eastAsia="en-US"/>
              </w:rPr>
              <w:t xml:space="preserve">Процессы </w:t>
            </w:r>
            <w:r>
              <w:rPr>
                <w:rStyle w:val="a7"/>
                <w:sz w:val="24"/>
                <w:szCs w:val="24"/>
                <w:lang w:eastAsia="en-US"/>
              </w:rPr>
              <w:t xml:space="preserve">приготовления, подготовки к реализации и презентации </w:t>
            </w:r>
            <w:r>
              <w:rPr>
                <w:rStyle w:val="Hyperlink1"/>
                <w:iCs/>
                <w:lang w:eastAsia="en-US"/>
              </w:rPr>
              <w:t>горячих блюд, кулинарных изделий, закусок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50</w:t>
            </w:r>
          </w:p>
        </w:tc>
      </w:tr>
      <w:tr w:rsidR="00A50047" w:rsidTr="007A3C81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Тема 7.1. </w:t>
            </w:r>
          </w:p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 xml:space="preserve">Классификация, ассортимент блюд из мяса, мясных продуктов, домашней птицы, дичи, кролика </w:t>
            </w: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Содержание 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9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 xml:space="preserve">Классификация, ассортимент, значение в питании горячих блюд из мяса, мясных продуктов, домашней птицы, дичи, кролика 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9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Правила выбора мяса, мясных продуктов, домашней птицы, дичи, кролика и дополнительных ингредиентов (приправ, панировок, маринадов и т.д.) нужного типа, качества и количества в соответствии с технологическими требованиями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29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Принципы формирования ассортимента горячих мясных блюд в меню организаций питания различного  типа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Тема 7.2. </w:t>
            </w:r>
          </w:p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Приготовление и подготовка к реализации блюд из мяса, мясных продуктов</w:t>
            </w: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Содержание 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16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30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Выбор методов приготовления горячих блюд из мяса, мясных продуктов для разных типов питания, в том числе диетического. Методы приготовления блюд: варка основным способом и на пару, припускание, тушение, жарка основным способом и во фритюре, на гриле, сотирование, запекание (с гарниром, соусом и без)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30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Приготовление блюд из мяса, мясных продуктов: отварных (основным способом и на пару, припущенных, жареных, тушеных, запеченных). Органолептические способы определения степени готовности. Правила выбора соуса, гарнира с учетом сочетаемости по вкусу, цветовой гамме, форме. Особенности приготовления  блюд из мяса, мясных продуктов для различных форм обслуживания, типов питания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 w:line="276" w:lineRule="auto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Правила оформления и отпуска горячих блюд из мяса, мясных продуктов: техника порционирования, варианты оформления с учетом типа организации питания, формы обслуживания. Методы сервировки и подачи с учетом формы обслуживания и типа организации питания, температура подачи. Выбор посуды для отпуска, способа подачи в зависимости от типа организации питания и способа обслуживания. </w:t>
            </w:r>
          </w:p>
          <w:p w:rsidR="00A50047" w:rsidRDefault="00A50047" w:rsidP="00E073E5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 w:line="276" w:lineRule="auto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Хранение готовых блюд из мяса, мясных продуктов. Правила вакуумирования, охлаждения и замораживания, размораживания и разогрева отдельных компонентов и готовых блюд.</w:t>
            </w:r>
          </w:p>
          <w:p w:rsidR="00A50047" w:rsidRDefault="00A50047" w:rsidP="00E073E5">
            <w:pPr>
              <w:pStyle w:val="ad"/>
              <w:numPr>
                <w:ilvl w:val="0"/>
                <w:numId w:val="30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Упаковка, подготовка для отпуска на вынос, транспортирования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В том числе практических и лабораторных занятий 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12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Лабораторное занятие 12. 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Приготовление, оформление и отпуск горячих блюд из мяса, мясных продуктов в отварном, припущенном и жареном виде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Лабораторное занятие 13. 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Приготовление, оформление и отпуск горячих блюд из мяса, мясных продуктов в тушеном и запеченном (с соусом и без) виде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A50047" w:rsidTr="007A3C81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Тема 7.3. </w:t>
            </w:r>
          </w:p>
          <w:p w:rsidR="00A50047" w:rsidRDefault="00A5004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Приготовление и подготовка к реализации блюд из домашней птицы, дичи, кролика</w:t>
            </w: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Содержание 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12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31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Выбор методов приготовления горячих блюд из домашней птицы, дичи, кролика для разных типов питания, в том числе диетического. Методы приготовления блюд: варка основным способом и на пару, припускание, тушение, жарка основным способом и во фритюре, на гриле, сотирование, запекание (с гарниром, соусом и без)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31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 xml:space="preserve">Приготовление блюд из </w:t>
            </w:r>
            <w:r>
              <w:rPr>
                <w:rFonts w:eastAsia="Times New Roman"/>
                <w:bCs/>
                <w:lang w:eastAsia="en-US"/>
              </w:rPr>
              <w:t>домашней птицы, дичи, кролика</w:t>
            </w:r>
            <w:r>
              <w:rPr>
                <w:lang w:eastAsia="en-US"/>
              </w:rPr>
              <w:t>: отварных (основным способом и на пару, припущенных, жареных, тушеных, запеченных). Органолептические способы определения степени готовности. Правила выбора соуса, гарнира с учетом сочетаемости по вкусу, цветовой гамме, форме. Особенности приготовления  блюд из мяса, мясных продуктов для различных форм обслуживания, типов питания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 w:rsidP="00E073E5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 w:line="276" w:lineRule="auto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Правила оформления и отпуска горячих блюд из домашней птицы, дичи, кролика: техника порционирования, варианты оформления с учетом типа организации питания, формы обслуживания. Методы сервировки и подачи с учетом формы обслуживания и типа организации питания, температура подачи. Выбор посуды для отпуска, способа подачи в зависимости от типа организации питания и способа обслуживания. </w:t>
            </w:r>
          </w:p>
          <w:p w:rsidR="00A50047" w:rsidRDefault="00A50047" w:rsidP="00E073E5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 w:line="276" w:lineRule="auto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Хранение готовых блюд из домашней птицы, дичи, кролика. Правила вакуумирования, охлаждения и замораживания, размораживания и разогрева отдельных компонентов и готовых блюд.</w:t>
            </w:r>
          </w:p>
          <w:p w:rsidR="00A50047" w:rsidRDefault="00A50047" w:rsidP="00E073E5">
            <w:pPr>
              <w:pStyle w:val="ad"/>
              <w:numPr>
                <w:ilvl w:val="0"/>
                <w:numId w:val="31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Упаковка, подготовка для отпуска на вынос, транспортирования</w:t>
            </w: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В том числе практических и лабораторных занятий 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A50047" w:rsidTr="007A3C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Лабораторное занятие 14. 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Приготовление, оформление и отпуск горячих блюд из домашней птицы, дичи, кролика 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7A3C81" w:rsidTr="007A3C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C81" w:rsidRDefault="007A3C81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3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C81" w:rsidRDefault="007A3C81">
            <w:pPr>
              <w:ind w:left="81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C81" w:rsidRDefault="007A3C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0047" w:rsidTr="007A3C81">
        <w:tc>
          <w:tcPr>
            <w:tcW w:w="4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Учебная практика по ПМ.02</w:t>
            </w:r>
          </w:p>
          <w:p w:rsidR="00A50047" w:rsidRDefault="00A50047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Виды работ: </w:t>
            </w:r>
          </w:p>
          <w:p w:rsidR="00A50047" w:rsidRDefault="00A50047" w:rsidP="00E073E5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0" w:firstLine="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Оценка наличия, выбор в соответствии с технологическими требованиями, оценка 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A50047" w:rsidRDefault="00A50047" w:rsidP="00E073E5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0" w:firstLine="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Оформление заявок на продукты, расходные материалы, необходимые для приготовления горячих блюд, кулинарных изделий, закусок.</w:t>
            </w:r>
          </w:p>
          <w:p w:rsidR="00A50047" w:rsidRDefault="00A50047" w:rsidP="00E073E5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0" w:firstLine="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Проверка соответствия количества и качества поступивших продуктов накладной. </w:t>
            </w:r>
          </w:p>
          <w:p w:rsidR="00A50047" w:rsidRDefault="00A50047" w:rsidP="00E073E5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0" w:firstLine="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Выбор, подготовка пряностей, приправ, специий (вручную и механическим способом) с учетом их сочетаемости с основным продуктом.</w:t>
            </w:r>
          </w:p>
          <w:p w:rsidR="00A50047" w:rsidRDefault="00A50047" w:rsidP="00E073E5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0" w:firstLine="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Взвешивание 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A50047" w:rsidRDefault="00A50047" w:rsidP="00E073E5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0" w:firstLine="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Выбор, применение, комбинирование методов приготовления супов, горячих блюд, кулинарных изделий, закусок</w:t>
            </w:r>
            <w:r>
              <w:rPr>
                <w:rStyle w:val="FontStyle121"/>
                <w:lang w:eastAsia="en-US"/>
              </w:rPr>
              <w:t xml:space="preserve"> </w:t>
            </w:r>
            <w:r>
              <w:rPr>
                <w:lang w:eastAsia="en-US"/>
              </w:rPr>
              <w:t>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A50047" w:rsidRDefault="00A50047" w:rsidP="00E073E5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0" w:firstLine="0"/>
              <w:contextualSpacing/>
              <w:jc w:val="both"/>
              <w:rPr>
                <w:rStyle w:val="FontStyle121"/>
              </w:rPr>
            </w:pPr>
            <w:r>
              <w:rPr>
                <w:rStyle w:val="FontStyle121"/>
                <w:lang w:eastAsia="en-US"/>
              </w:rPr>
              <w:t>Приготовление, оформление супов, горячих блюд, кулинарных изделий, закусок разнообразного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A50047" w:rsidRDefault="00A50047" w:rsidP="00E073E5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0" w:firstLine="0"/>
              <w:contextualSpacing/>
              <w:jc w:val="both"/>
            </w:pPr>
            <w:r>
              <w:rPr>
                <w:lang w:eastAsia="en-US"/>
              </w:rPr>
              <w:t xml:space="preserve"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</w:t>
            </w:r>
            <w:r>
              <w:rPr>
                <w:rFonts w:eastAsia="Times New Roman"/>
                <w:lang w:eastAsia="en-US"/>
              </w:rPr>
              <w:t>правилами техники безопасности пожаробезопасности, охраны труда</w:t>
            </w:r>
            <w:r>
              <w:rPr>
                <w:lang w:eastAsia="en-US"/>
              </w:rPr>
              <w:t>.</w:t>
            </w:r>
          </w:p>
          <w:p w:rsidR="00A50047" w:rsidRDefault="00A50047" w:rsidP="00E073E5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0" w:firstLine="0"/>
              <w:contextualSpacing/>
              <w:jc w:val="both"/>
              <w:rPr>
                <w:rStyle w:val="FontStyle121"/>
              </w:rPr>
            </w:pPr>
            <w:r>
              <w:rPr>
                <w:rStyle w:val="FontStyle121"/>
                <w:lang w:eastAsia="en-US"/>
              </w:rPr>
              <w:t>Оценка качества готовых супов, горячих блюд, кулинарных изделий, закусок перед отпуском, упаковкой на вынос.</w:t>
            </w:r>
          </w:p>
          <w:p w:rsidR="00A50047" w:rsidRDefault="00A50047" w:rsidP="00E073E5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0" w:firstLine="0"/>
              <w:contextualSpacing/>
              <w:jc w:val="both"/>
              <w:rPr>
                <w:rStyle w:val="FontStyle121"/>
                <w:lang w:eastAsia="en-US"/>
              </w:rPr>
            </w:pPr>
            <w:r>
              <w:rPr>
                <w:rStyle w:val="FontStyle121"/>
                <w:lang w:eastAsia="en-US"/>
              </w:rPr>
              <w:t>Хранение с учетом  температуры подачи супов, горячих блюд, кулинарных изделий, закусок на раздаче.</w:t>
            </w:r>
          </w:p>
          <w:p w:rsidR="00A50047" w:rsidRDefault="00A50047" w:rsidP="00E073E5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0" w:firstLine="0"/>
              <w:contextualSpacing/>
              <w:jc w:val="both"/>
              <w:rPr>
                <w:rStyle w:val="FontStyle121"/>
                <w:lang w:eastAsia="en-US"/>
              </w:rPr>
            </w:pPr>
            <w:r>
              <w:rPr>
                <w:rStyle w:val="FontStyle121"/>
                <w:lang w:eastAsia="en-US"/>
              </w:rPr>
              <w:t>Порционирование (комплектование), сервировка и творческое оформление супов, горячих блюд, кулинарных изделий и закусок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A50047" w:rsidRDefault="00A50047" w:rsidP="00E073E5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0" w:firstLine="0"/>
              <w:contextualSpacing/>
              <w:jc w:val="both"/>
              <w:rPr>
                <w:rStyle w:val="FontStyle121"/>
                <w:lang w:eastAsia="en-US"/>
              </w:rPr>
            </w:pPr>
            <w:r>
              <w:rPr>
                <w:rStyle w:val="FontStyle121"/>
                <w:lang w:eastAsia="en-US"/>
              </w:rPr>
              <w:t>Охлаждение и замораживание готовых горячих блюд, кулинарных изделий, закусок, полуфабрикатов с учетом требований к безопасности пищевых продуктов.</w:t>
            </w:r>
          </w:p>
          <w:p w:rsidR="00A50047" w:rsidRDefault="00A50047" w:rsidP="00E073E5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0" w:firstLine="0"/>
              <w:contextualSpacing/>
              <w:jc w:val="both"/>
              <w:rPr>
                <w:rStyle w:val="FontStyle121"/>
                <w:lang w:eastAsia="en-US"/>
              </w:rPr>
            </w:pPr>
            <w:r>
              <w:rPr>
                <w:rStyle w:val="FontStyle121"/>
                <w:lang w:eastAsia="en-US"/>
              </w:rPr>
              <w:t xml:space="preserve">Хранение свежеприготовленных, охлажденных и замороженных блюд, кулинарных изделий, закусок с учетом требований по безопасности, соблюдения режимов хранения. </w:t>
            </w:r>
          </w:p>
          <w:p w:rsidR="00A50047" w:rsidRDefault="00A50047" w:rsidP="00E073E5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0" w:firstLine="0"/>
              <w:contextualSpacing/>
              <w:jc w:val="both"/>
              <w:rPr>
                <w:rStyle w:val="FontStyle121"/>
                <w:lang w:eastAsia="en-US"/>
              </w:rPr>
            </w:pPr>
            <w:r>
              <w:rPr>
                <w:rStyle w:val="FontStyle121"/>
                <w:lang w:eastAsia="en-US"/>
              </w:rPr>
              <w:t>Разогрев охлажденных, замороженных готовых блюд, кулинарных изделий, закусок с учетом требований к безопасности готовой продукции.</w:t>
            </w:r>
          </w:p>
          <w:p w:rsidR="00A50047" w:rsidRDefault="00A50047" w:rsidP="00E073E5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0" w:firstLine="0"/>
              <w:contextualSpacing/>
              <w:jc w:val="both"/>
              <w:rPr>
                <w:rStyle w:val="FontStyle121"/>
                <w:lang w:eastAsia="en-US"/>
              </w:rPr>
            </w:pPr>
            <w:r>
              <w:rPr>
                <w:rStyle w:val="FontStyle121"/>
                <w:lang w:eastAsia="en-US"/>
              </w:rPr>
              <w:t>Выбор контейнеров, упаковочных материалов, порционирование (комплектование), эстетичная упаковка готовых горячих блюд, кулинарных изделий, закусок на вынос и для транспортирования.</w:t>
            </w:r>
          </w:p>
          <w:p w:rsidR="00A50047" w:rsidRDefault="00D64FC9" w:rsidP="00E073E5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0" w:firstLine="0"/>
              <w:contextualSpacing/>
              <w:jc w:val="both"/>
            </w:pPr>
            <w:r>
              <w:rPr>
                <w:lang w:eastAsia="en-US"/>
              </w:rPr>
              <w:t>Рас</w:t>
            </w:r>
            <w:r w:rsidR="00A50047">
              <w:rPr>
                <w:lang w:eastAsia="en-US"/>
              </w:rPr>
              <w:t>чет стоимости супов, горячих блюд, кулинарных изделий, закусок.</w:t>
            </w:r>
          </w:p>
          <w:p w:rsidR="00A50047" w:rsidRDefault="00A50047" w:rsidP="00E073E5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0" w:firstLine="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Консультирование потребителей, оказание им помощи в выборе супов, горячих блюд, кулинарных изделий, закусок, эффективное использование профессиональной терминологии. Поддержание визуального контакта с потребителем при отпуске с раздачи, на вынос (при прохождении учебной практики в условиях организации питания).</w:t>
            </w:r>
          </w:p>
          <w:p w:rsidR="00A50047" w:rsidRDefault="00A50047" w:rsidP="00E073E5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0" w:firstLine="0"/>
              <w:contextualSpacing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Выбор,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A50047" w:rsidRDefault="00A50047" w:rsidP="00E073E5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0" w:firstLine="0"/>
              <w:contextualSpacing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Проведение текущей уборки рабочего места повара в соответствии с инструкциями и регламентами, стандартами чистоты:</w:t>
            </w:r>
          </w:p>
          <w:p w:rsidR="00A50047" w:rsidRDefault="00A50047">
            <w:pPr>
              <w:pStyle w:val="ad"/>
              <w:spacing w:before="0" w:after="0" w:line="276" w:lineRule="auto"/>
              <w:ind w:left="0" w:firstLine="0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мытье вручную и в посудомоечной машине, чистка и раскладывание на хранение кухоннуой посуды и производственного инвентаря в соответствии со стандартами чистоты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144</w:t>
            </w:r>
          </w:p>
        </w:tc>
      </w:tr>
      <w:tr w:rsidR="00A50047" w:rsidTr="007A3C81">
        <w:tc>
          <w:tcPr>
            <w:tcW w:w="4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Производственная практика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(концентрированная) по ПМ. 02</w:t>
            </w:r>
          </w:p>
          <w:p w:rsidR="00A50047" w:rsidRDefault="00A50047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Виды</w:t>
            </w:r>
            <w:r w:rsidR="00D64FC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:</w:t>
            </w:r>
          </w:p>
          <w:p w:rsidR="00A50047" w:rsidRDefault="00A50047" w:rsidP="00E073E5">
            <w:pPr>
              <w:pStyle w:val="ad"/>
              <w:numPr>
                <w:ilvl w:val="0"/>
                <w:numId w:val="33"/>
              </w:numPr>
              <w:spacing w:before="0" w:after="0" w:line="276" w:lineRule="auto"/>
              <w:ind w:left="0" w:firstLine="0"/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Организация рабочих мест, своевременная текущая  уборка в соответствии с полученными заданиями, регламентами стандартами организации питания – базы практики.</w:t>
            </w:r>
          </w:p>
          <w:p w:rsidR="00A50047" w:rsidRDefault="00A50047" w:rsidP="00E073E5">
            <w:pPr>
              <w:pStyle w:val="ad"/>
              <w:numPr>
                <w:ilvl w:val="0"/>
                <w:numId w:val="33"/>
              </w:numPr>
              <w:spacing w:before="0" w:after="0" w:line="276" w:lineRule="auto"/>
              <w:ind w:left="0" w:firstLine="0"/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Подготовка к работе, безопасная эксплуатация технологического оборудования, производственного инвентаря, инструментов в соответствии с инструкциями, регламентами (правилами техники безопасности,</w:t>
            </w:r>
            <w:r>
              <w:rPr>
                <w:rFonts w:eastAsia="Times New Roman"/>
                <w:lang w:eastAsia="en-US"/>
              </w:rPr>
              <w:t xml:space="preserve"> пожаробезопасности, охраны труда).</w:t>
            </w:r>
          </w:p>
          <w:p w:rsidR="00A50047" w:rsidRDefault="00A50047" w:rsidP="00E073E5">
            <w:pPr>
              <w:pStyle w:val="ad"/>
              <w:numPr>
                <w:ilvl w:val="0"/>
                <w:numId w:val="33"/>
              </w:numPr>
              <w:spacing w:before="0" w:after="0" w:line="276" w:lineRule="auto"/>
              <w:ind w:left="0" w:firstLine="0"/>
              <w:contextualSpacing/>
              <w:jc w:val="both"/>
              <w:rPr>
                <w:bCs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Проверка наличия, заказ (составление заявки) продуктов, расходных материалов в соответствии с заданием (заказом). Прием по количеству и качеству продуктов, расходных материалов. Организация хранения продуктов, материалов в процессе выполнения задания (заказа) в соответствии с инструкциями, регламентами организации питания – базы практики, стандартами чистоты, с учетом обеспечения безопасности продукции, оказываемой услуги.</w:t>
            </w:r>
          </w:p>
          <w:p w:rsidR="00A50047" w:rsidRDefault="00A50047" w:rsidP="00E073E5">
            <w:pPr>
              <w:pStyle w:val="ad"/>
              <w:numPr>
                <w:ilvl w:val="0"/>
                <w:numId w:val="33"/>
              </w:numPr>
              <w:spacing w:before="0" w:after="0" w:line="276" w:lineRule="auto"/>
              <w:ind w:left="0" w:firstLine="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Выполнение задания (заказа) по приготовлению супов, горячих блюд, кулинарных изделий, закусок разнообразного ассортимента в соответствии заданием (заказом)  производственной программой кухни ресторана.</w:t>
            </w:r>
          </w:p>
          <w:p w:rsidR="00A50047" w:rsidRDefault="00A50047" w:rsidP="00E073E5">
            <w:pPr>
              <w:pStyle w:val="ad"/>
              <w:numPr>
                <w:ilvl w:val="0"/>
                <w:numId w:val="33"/>
              </w:numPr>
              <w:spacing w:before="0" w:after="0" w:line="276" w:lineRule="auto"/>
              <w:ind w:left="0" w:firstLine="0"/>
              <w:contextualSpacing/>
              <w:jc w:val="both"/>
              <w:rPr>
                <w:rStyle w:val="FontStyle121"/>
              </w:rPr>
            </w:pPr>
            <w:r>
              <w:rPr>
                <w:lang w:eastAsia="en-US"/>
              </w:rPr>
              <w:t>Подготовка к реализации (презентации) готовых супов, горячих блюд, кулинарных изделий, закусок (</w:t>
            </w:r>
            <w:r>
              <w:rPr>
                <w:rStyle w:val="FontStyle121"/>
                <w:lang w:eastAsia="en-US"/>
              </w:rPr>
              <w:t>порционирования (комплектования), сервировки и творческого оформления супов, горячих блюд, кулинарных изделий и закусок для подачи) с учетом соблюдения выхода порций, рационального использования ресурсов, соблюдения требований по безопасности готовой продукции.</w:t>
            </w:r>
            <w:r>
              <w:rPr>
                <w:lang w:eastAsia="en-US"/>
              </w:rPr>
              <w:t xml:space="preserve"> </w:t>
            </w:r>
            <w:r>
              <w:rPr>
                <w:rStyle w:val="FontStyle121"/>
                <w:lang w:eastAsia="en-US"/>
              </w:rPr>
              <w:t>Упаковка готовых супов, горячих блюд, кулинарных изделий, закусок на вынос и для транспортирования.</w:t>
            </w:r>
          </w:p>
          <w:p w:rsidR="00A50047" w:rsidRDefault="00A50047" w:rsidP="00E073E5">
            <w:pPr>
              <w:pStyle w:val="ad"/>
              <w:numPr>
                <w:ilvl w:val="0"/>
                <w:numId w:val="33"/>
              </w:numPr>
              <w:spacing w:before="0" w:after="0" w:line="276" w:lineRule="auto"/>
              <w:ind w:left="0" w:firstLine="0"/>
              <w:contextualSpacing/>
              <w:jc w:val="both"/>
            </w:pPr>
            <w:r>
              <w:rPr>
                <w:lang w:eastAsia="en-US"/>
              </w:rPr>
              <w:t>Организация хранения готовых супов, горячих блюд, кулинарных изделий, закусок на раздаче с учетом соблюдения требований по безопасности продукции, обеспечения требуемой температуры отпуска.</w:t>
            </w:r>
          </w:p>
          <w:p w:rsidR="00A50047" w:rsidRDefault="00A50047" w:rsidP="00E073E5">
            <w:pPr>
              <w:pStyle w:val="ad"/>
              <w:numPr>
                <w:ilvl w:val="0"/>
                <w:numId w:val="33"/>
              </w:numPr>
              <w:spacing w:before="0" w:after="0" w:line="276" w:lineRule="auto"/>
              <w:ind w:left="0" w:firstLine="0"/>
              <w:contextualSpacing/>
              <w:jc w:val="both"/>
              <w:rPr>
                <w:rStyle w:val="FontStyle121"/>
              </w:rPr>
            </w:pPr>
            <w:r>
              <w:rPr>
                <w:rStyle w:val="FontStyle121"/>
                <w:lang w:eastAsia="en-US"/>
              </w:rPr>
              <w:t>Подготовка готовой продукции, полуфабрикатов высокой степени готовности к хранению (охлаждение и замораживание готовой продукции с учетом обеспечения ее безопасности), организация хранения.</w:t>
            </w:r>
          </w:p>
          <w:p w:rsidR="00A50047" w:rsidRDefault="00A50047" w:rsidP="00E073E5">
            <w:pPr>
              <w:pStyle w:val="ad"/>
              <w:numPr>
                <w:ilvl w:val="0"/>
                <w:numId w:val="33"/>
              </w:numPr>
              <w:spacing w:before="0" w:after="0" w:line="276" w:lineRule="auto"/>
              <w:ind w:left="0" w:firstLine="0"/>
              <w:contextualSpacing/>
              <w:jc w:val="both"/>
            </w:pPr>
            <w:r>
              <w:rPr>
                <w:rStyle w:val="FontStyle121"/>
                <w:lang w:eastAsia="en-US"/>
              </w:rPr>
              <w:t>Разогрев охлажденных, замороженных готовых блюд, кулинарных изделий, закусок, полуфабрикатов высокой степени готовности перед реализацией с учетом требований к безопасности готовой продукции.</w:t>
            </w:r>
          </w:p>
          <w:p w:rsidR="00A50047" w:rsidRDefault="00A50047" w:rsidP="00E073E5">
            <w:pPr>
              <w:pStyle w:val="ad"/>
              <w:numPr>
                <w:ilvl w:val="0"/>
                <w:numId w:val="33"/>
              </w:numPr>
              <w:spacing w:before="0" w:after="0" w:line="276" w:lineRule="auto"/>
              <w:ind w:left="0" w:firstLine="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Самооценка качества выполнения задания (заказа), безопасности оказываемой услуги питания (степень доведения до готовности, до вкуса, до нужной консистенции, соблюдения норм закладки, санитарно-гигиенических требований, точности порционирования, условий хранения на раздаче и т.д.).</w:t>
            </w:r>
          </w:p>
          <w:p w:rsidR="00A50047" w:rsidRDefault="00A50047" w:rsidP="00E073E5">
            <w:pPr>
              <w:pStyle w:val="ad"/>
              <w:numPr>
                <w:ilvl w:val="0"/>
                <w:numId w:val="33"/>
              </w:numPr>
              <w:spacing w:before="0" w:after="0" w:line="276" w:lineRule="auto"/>
              <w:ind w:left="0" w:firstLine="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Консультирование потребителей, оказание им помощи в выборе супов, горячих блюд, кулинарных изделий, закусок в соответствии с заказом, эффективное использование профессиональной терминологии. Поддержание визуального контакта с потребителем при отпуске с раздачи, на вынос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252</w:t>
            </w:r>
          </w:p>
        </w:tc>
      </w:tr>
      <w:tr w:rsidR="00A50047" w:rsidTr="007A3C81">
        <w:tc>
          <w:tcPr>
            <w:tcW w:w="4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047" w:rsidRDefault="00A50047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047" w:rsidRDefault="008962E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730</w:t>
            </w:r>
          </w:p>
        </w:tc>
      </w:tr>
    </w:tbl>
    <w:p w:rsidR="00A50047" w:rsidRDefault="00A50047" w:rsidP="00A50047">
      <w:pPr>
        <w:rPr>
          <w:rFonts w:ascii="Times New Roman" w:hAnsi="Times New Roman" w:cs="Times New Roman"/>
          <w:i/>
          <w:sz w:val="24"/>
          <w:szCs w:val="24"/>
        </w:rPr>
      </w:pPr>
    </w:p>
    <w:p w:rsidR="00B358CE" w:rsidRPr="00B358CE" w:rsidRDefault="00B358CE" w:rsidP="00B358CE">
      <w:pPr>
        <w:rPr>
          <w:rFonts w:ascii="Times New Roman" w:hAnsi="Times New Roman" w:cs="Times New Roman"/>
          <w:i/>
          <w:sz w:val="24"/>
          <w:szCs w:val="24"/>
        </w:rPr>
        <w:sectPr w:rsidR="00B358CE" w:rsidRPr="00B358CE" w:rsidSect="007A3C81">
          <w:pgSz w:w="16840" w:h="11907" w:orient="landscape"/>
          <w:pgMar w:top="851" w:right="680" w:bottom="851" w:left="992" w:header="709" w:footer="709" w:gutter="0"/>
          <w:cols w:space="720"/>
        </w:sectPr>
      </w:pPr>
    </w:p>
    <w:p w:rsidR="00B358CE" w:rsidRPr="00B358CE" w:rsidRDefault="00B358CE" w:rsidP="00B358CE">
      <w:pPr>
        <w:pStyle w:val="ad"/>
        <w:ind w:left="0" w:firstLine="0"/>
        <w:rPr>
          <w:b/>
          <w:bCs/>
        </w:rPr>
      </w:pPr>
      <w:r w:rsidRPr="00B358CE">
        <w:rPr>
          <w:b/>
          <w:bCs/>
        </w:rPr>
        <w:t>3. УСЛОВИЯ РЕАЛИЗАЦИИ ПРОГРАММЫ ПРОФЕССИОНАЛЬНОГО  МОДУЛЯ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rPr>
          <w:rFonts w:ascii="Times New Roman" w:hAnsi="Times New Roman" w:cs="Times New Roman"/>
          <w:bCs/>
          <w:sz w:val="24"/>
          <w:szCs w:val="24"/>
        </w:rPr>
      </w:pPr>
      <w:r w:rsidRPr="00607E29">
        <w:rPr>
          <w:rFonts w:ascii="Times New Roman" w:hAnsi="Times New Roman" w:cs="Times New Roman"/>
          <w:b/>
          <w:bCs/>
          <w:sz w:val="24"/>
          <w:szCs w:val="24"/>
        </w:rPr>
        <w:t xml:space="preserve">3.1 </w:t>
      </w:r>
      <w:r w:rsidR="00607E29" w:rsidRPr="00607E2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F650C">
        <w:rPr>
          <w:rFonts w:ascii="Times New Roman" w:hAnsi="Times New Roman" w:cs="Times New Roman"/>
          <w:bCs/>
          <w:sz w:val="24"/>
          <w:szCs w:val="24"/>
        </w:rPr>
        <w:t>Для реализации программы модуля имеется  учебный кабинет «Технология кулинарного производства, Технология кондитерского производства »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80" w:firstLine="919"/>
        <w:rPr>
          <w:rFonts w:ascii="Times New Roman" w:hAnsi="Times New Roman" w:cs="Times New Roman"/>
          <w:bCs/>
          <w:sz w:val="24"/>
          <w:szCs w:val="24"/>
        </w:rPr>
      </w:pPr>
      <w:r w:rsidRPr="00CF650C">
        <w:rPr>
          <w:rFonts w:ascii="Times New Roman" w:hAnsi="Times New Roman" w:cs="Times New Roman"/>
          <w:bCs/>
          <w:sz w:val="24"/>
          <w:szCs w:val="24"/>
        </w:rPr>
        <w:t>учебно-производственная лаборатория.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rPr>
          <w:rFonts w:ascii="Times New Roman" w:hAnsi="Times New Roman" w:cs="Times New Roman"/>
          <w:bCs/>
          <w:sz w:val="24"/>
          <w:szCs w:val="24"/>
        </w:rPr>
      </w:pPr>
      <w:r w:rsidRPr="00CF650C">
        <w:rPr>
          <w:rFonts w:ascii="Times New Roman" w:hAnsi="Times New Roman" w:cs="Times New Roman"/>
          <w:bCs/>
          <w:sz w:val="24"/>
          <w:szCs w:val="24"/>
        </w:rPr>
        <w:t>Оборудование учебного кабинета и рабочих мест кабинета «Технология кулинарного производства, Технология кондитерского производства »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80" w:firstLine="919"/>
        <w:rPr>
          <w:rFonts w:ascii="Times New Roman" w:hAnsi="Times New Roman" w:cs="Times New Roman"/>
          <w:bCs/>
          <w:sz w:val="24"/>
          <w:szCs w:val="24"/>
        </w:rPr>
      </w:pPr>
      <w:r w:rsidRPr="00CF650C">
        <w:rPr>
          <w:rFonts w:ascii="Times New Roman" w:hAnsi="Times New Roman" w:cs="Times New Roman"/>
          <w:bCs/>
          <w:sz w:val="24"/>
          <w:szCs w:val="24"/>
        </w:rPr>
        <w:t>- комплект учебно-методической документации (паспорт кабинета, рабочая программа, перспективно-тематический план, планы уроков)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80" w:firstLine="919"/>
        <w:rPr>
          <w:rFonts w:ascii="Times New Roman" w:hAnsi="Times New Roman" w:cs="Times New Roman"/>
          <w:bCs/>
          <w:sz w:val="24"/>
          <w:szCs w:val="24"/>
        </w:rPr>
      </w:pPr>
      <w:r w:rsidRPr="00CF650C">
        <w:rPr>
          <w:rFonts w:ascii="Times New Roman" w:hAnsi="Times New Roman" w:cs="Times New Roman"/>
          <w:bCs/>
          <w:sz w:val="24"/>
          <w:szCs w:val="24"/>
        </w:rPr>
        <w:t>- наглядные пособия (фотографии, карточки, слайды, видео, плакаты)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80" w:firstLine="919"/>
        <w:rPr>
          <w:rFonts w:ascii="Times New Roman" w:hAnsi="Times New Roman" w:cs="Times New Roman"/>
          <w:bCs/>
          <w:sz w:val="24"/>
          <w:szCs w:val="24"/>
        </w:rPr>
      </w:pPr>
      <w:r w:rsidRPr="00CF650C">
        <w:rPr>
          <w:rFonts w:ascii="Times New Roman" w:hAnsi="Times New Roman" w:cs="Times New Roman"/>
          <w:bCs/>
          <w:sz w:val="24"/>
          <w:szCs w:val="24"/>
        </w:rPr>
        <w:t>- комплект бланков технологической документации;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80" w:firstLine="919"/>
        <w:rPr>
          <w:rFonts w:ascii="Times New Roman" w:hAnsi="Times New Roman" w:cs="Times New Roman"/>
          <w:bCs/>
          <w:sz w:val="24"/>
          <w:szCs w:val="24"/>
        </w:rPr>
      </w:pPr>
      <w:r w:rsidRPr="00CF650C">
        <w:rPr>
          <w:rFonts w:ascii="Times New Roman" w:hAnsi="Times New Roman" w:cs="Times New Roman"/>
          <w:bCs/>
          <w:sz w:val="24"/>
          <w:szCs w:val="24"/>
        </w:rPr>
        <w:t>- ЦОР (АРМ)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80" w:firstLine="919"/>
        <w:rPr>
          <w:rFonts w:ascii="Times New Roman" w:hAnsi="Times New Roman" w:cs="Times New Roman"/>
          <w:bCs/>
          <w:sz w:val="24"/>
          <w:szCs w:val="24"/>
        </w:rPr>
      </w:pPr>
      <w:r w:rsidRPr="00CF650C">
        <w:rPr>
          <w:rFonts w:ascii="Times New Roman" w:hAnsi="Times New Roman" w:cs="Times New Roman"/>
          <w:bCs/>
          <w:sz w:val="24"/>
          <w:szCs w:val="24"/>
        </w:rPr>
        <w:t xml:space="preserve">Технические средства обучения: 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80" w:firstLine="919"/>
        <w:rPr>
          <w:rFonts w:ascii="Times New Roman" w:hAnsi="Times New Roman" w:cs="Times New Roman"/>
          <w:bCs/>
          <w:sz w:val="24"/>
          <w:szCs w:val="24"/>
        </w:rPr>
      </w:pPr>
      <w:r w:rsidRPr="00CF650C">
        <w:rPr>
          <w:rFonts w:ascii="Times New Roman" w:hAnsi="Times New Roman" w:cs="Times New Roman"/>
          <w:bCs/>
          <w:sz w:val="24"/>
          <w:szCs w:val="24"/>
        </w:rPr>
        <w:t>- компьютер;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rPr>
          <w:rFonts w:ascii="Times New Roman" w:hAnsi="Times New Roman" w:cs="Times New Roman"/>
          <w:bCs/>
          <w:sz w:val="24"/>
          <w:szCs w:val="24"/>
        </w:rPr>
      </w:pPr>
      <w:r w:rsidRPr="00CF650C">
        <w:rPr>
          <w:rFonts w:ascii="Times New Roman" w:hAnsi="Times New Roman" w:cs="Times New Roman"/>
          <w:bCs/>
          <w:sz w:val="24"/>
          <w:szCs w:val="24"/>
        </w:rPr>
        <w:t xml:space="preserve">Оборудование </w:t>
      </w:r>
      <w:r w:rsidRPr="00CF650C">
        <w:rPr>
          <w:rFonts w:ascii="Times New Roman" w:hAnsi="Times New Roman" w:cs="Times New Roman"/>
          <w:sz w:val="24"/>
          <w:szCs w:val="24"/>
        </w:rPr>
        <w:t xml:space="preserve">лаборатории </w:t>
      </w:r>
      <w:r w:rsidRPr="00CF650C">
        <w:rPr>
          <w:rFonts w:ascii="Times New Roman" w:hAnsi="Times New Roman" w:cs="Times New Roman"/>
          <w:bCs/>
          <w:sz w:val="24"/>
          <w:szCs w:val="24"/>
        </w:rPr>
        <w:t xml:space="preserve">и рабочих мест лаборатории «Технологии приготовления пищи»: 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80" w:firstLine="919"/>
        <w:rPr>
          <w:rFonts w:ascii="Times New Roman" w:hAnsi="Times New Roman" w:cs="Times New Roman"/>
          <w:bCs/>
          <w:sz w:val="24"/>
          <w:szCs w:val="24"/>
        </w:rPr>
      </w:pPr>
      <w:r w:rsidRPr="00CF650C">
        <w:rPr>
          <w:rFonts w:ascii="Times New Roman" w:hAnsi="Times New Roman" w:cs="Times New Roman"/>
          <w:bCs/>
          <w:sz w:val="24"/>
          <w:szCs w:val="24"/>
        </w:rPr>
        <w:t>- рабочие места по количеству мест обучающихся;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80" w:firstLine="919"/>
        <w:rPr>
          <w:rFonts w:ascii="Times New Roman" w:hAnsi="Times New Roman" w:cs="Times New Roman"/>
          <w:bCs/>
          <w:sz w:val="24"/>
          <w:szCs w:val="24"/>
        </w:rPr>
      </w:pPr>
      <w:r w:rsidRPr="00CF650C">
        <w:rPr>
          <w:rFonts w:ascii="Times New Roman" w:hAnsi="Times New Roman" w:cs="Times New Roman"/>
          <w:bCs/>
          <w:sz w:val="24"/>
          <w:szCs w:val="24"/>
        </w:rPr>
        <w:t>- производственные столы;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80" w:firstLine="919"/>
        <w:rPr>
          <w:rFonts w:ascii="Times New Roman" w:hAnsi="Times New Roman" w:cs="Times New Roman"/>
          <w:bCs/>
          <w:sz w:val="24"/>
          <w:szCs w:val="24"/>
        </w:rPr>
      </w:pPr>
      <w:r w:rsidRPr="00CF650C">
        <w:rPr>
          <w:rFonts w:ascii="Times New Roman" w:hAnsi="Times New Roman" w:cs="Times New Roman"/>
          <w:bCs/>
          <w:sz w:val="24"/>
          <w:szCs w:val="24"/>
        </w:rPr>
        <w:t>- инвентарь;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80" w:firstLine="919"/>
        <w:rPr>
          <w:rFonts w:ascii="Times New Roman" w:hAnsi="Times New Roman" w:cs="Times New Roman"/>
          <w:bCs/>
          <w:sz w:val="24"/>
          <w:szCs w:val="24"/>
        </w:rPr>
      </w:pPr>
      <w:r w:rsidRPr="00CF650C">
        <w:rPr>
          <w:rFonts w:ascii="Times New Roman" w:hAnsi="Times New Roman" w:cs="Times New Roman"/>
          <w:bCs/>
          <w:sz w:val="24"/>
          <w:szCs w:val="24"/>
        </w:rPr>
        <w:t>- холодильное и тепловое оборудование;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80" w:firstLine="919"/>
        <w:rPr>
          <w:rFonts w:ascii="Times New Roman" w:hAnsi="Times New Roman" w:cs="Times New Roman"/>
          <w:bCs/>
          <w:sz w:val="24"/>
          <w:szCs w:val="24"/>
        </w:rPr>
      </w:pPr>
      <w:r w:rsidRPr="00CF650C">
        <w:rPr>
          <w:rFonts w:ascii="Times New Roman" w:hAnsi="Times New Roman" w:cs="Times New Roman"/>
          <w:bCs/>
          <w:sz w:val="24"/>
          <w:szCs w:val="24"/>
        </w:rPr>
        <w:t>- столовая посуда;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80" w:firstLine="919"/>
        <w:rPr>
          <w:rFonts w:ascii="Times New Roman" w:hAnsi="Times New Roman" w:cs="Times New Roman"/>
          <w:bCs/>
          <w:sz w:val="24"/>
          <w:szCs w:val="24"/>
        </w:rPr>
      </w:pPr>
      <w:r w:rsidRPr="00CF650C">
        <w:rPr>
          <w:rFonts w:ascii="Times New Roman" w:hAnsi="Times New Roman" w:cs="Times New Roman"/>
          <w:bCs/>
          <w:sz w:val="24"/>
          <w:szCs w:val="24"/>
        </w:rPr>
        <w:t>- кухонная посуда, разделочные доски, ножи;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80" w:firstLine="919"/>
        <w:rPr>
          <w:rFonts w:ascii="Times New Roman" w:hAnsi="Times New Roman" w:cs="Times New Roman"/>
          <w:bCs/>
          <w:sz w:val="24"/>
          <w:szCs w:val="24"/>
        </w:rPr>
      </w:pPr>
      <w:r w:rsidRPr="00CF650C">
        <w:rPr>
          <w:rFonts w:ascii="Times New Roman" w:hAnsi="Times New Roman" w:cs="Times New Roman"/>
          <w:bCs/>
          <w:sz w:val="24"/>
          <w:szCs w:val="24"/>
        </w:rPr>
        <w:t>- механическое оборудование;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80" w:firstLine="919"/>
        <w:rPr>
          <w:rFonts w:ascii="Times New Roman" w:hAnsi="Times New Roman" w:cs="Times New Roman"/>
          <w:sz w:val="24"/>
          <w:szCs w:val="24"/>
        </w:rPr>
      </w:pPr>
      <w:r w:rsidRPr="00CF650C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CF650C">
        <w:rPr>
          <w:rFonts w:ascii="Times New Roman" w:hAnsi="Times New Roman" w:cs="Times New Roman"/>
          <w:sz w:val="24"/>
          <w:szCs w:val="24"/>
        </w:rPr>
        <w:t>комплект учебно-методической документации.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80" w:firstLine="919"/>
        <w:rPr>
          <w:rFonts w:ascii="Times New Roman" w:hAnsi="Times New Roman" w:cs="Times New Roman"/>
          <w:sz w:val="24"/>
          <w:szCs w:val="24"/>
        </w:rPr>
      </w:pPr>
      <w:r w:rsidRPr="00CF650C">
        <w:rPr>
          <w:rFonts w:ascii="Times New Roman" w:hAnsi="Times New Roman" w:cs="Times New Roman"/>
          <w:sz w:val="24"/>
          <w:szCs w:val="24"/>
        </w:rPr>
        <w:t>Реализация программы модуля предполагает обязательную производственную практику.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rPr>
          <w:rFonts w:ascii="Times New Roman" w:hAnsi="Times New Roman" w:cs="Times New Roman"/>
          <w:sz w:val="24"/>
          <w:szCs w:val="24"/>
        </w:rPr>
      </w:pPr>
    </w:p>
    <w:p w:rsidR="00CF650C" w:rsidRPr="00557BD4" w:rsidRDefault="00CF650C" w:rsidP="00CF650C">
      <w:pPr>
        <w:spacing w:line="360" w:lineRule="auto"/>
        <w:rPr>
          <w:bCs/>
          <w:i/>
        </w:rPr>
      </w:pPr>
      <w:r w:rsidRPr="00557BD4">
        <w:rPr>
          <w:bCs/>
          <w:i/>
        </w:rPr>
        <w:t>.</w:t>
      </w:r>
    </w:p>
    <w:p w:rsidR="00CF650C" w:rsidRPr="00557BD4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</w:rPr>
      </w:pPr>
    </w:p>
    <w:p w:rsidR="00CF650C" w:rsidRDefault="00CF650C" w:rsidP="00CF65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b w:val="0"/>
        </w:rPr>
      </w:pPr>
    </w:p>
    <w:p w:rsidR="00CF650C" w:rsidRDefault="00CF650C" w:rsidP="00CF650C"/>
    <w:p w:rsidR="00B358CE" w:rsidRPr="00B358CE" w:rsidRDefault="00B358CE" w:rsidP="00CF650C">
      <w:pPr>
        <w:suppressAutoHyphens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58CE" w:rsidRPr="00B358CE" w:rsidRDefault="00607E29" w:rsidP="00E073E5">
      <w:pPr>
        <w:pStyle w:val="ad"/>
        <w:numPr>
          <w:ilvl w:val="1"/>
          <w:numId w:val="2"/>
        </w:numPr>
        <w:rPr>
          <w:b/>
          <w:bCs/>
        </w:rPr>
      </w:pPr>
      <w:r>
        <w:rPr>
          <w:b/>
          <w:bCs/>
        </w:rPr>
        <w:t>И</w:t>
      </w:r>
      <w:r w:rsidR="00B358CE" w:rsidRPr="00B358CE">
        <w:rPr>
          <w:b/>
          <w:bCs/>
        </w:rPr>
        <w:t>нформационное обеспечение реализации программы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650C">
        <w:rPr>
          <w:rFonts w:ascii="Times New Roman" w:hAnsi="Times New Roman" w:cs="Times New Roman"/>
          <w:b/>
          <w:bCs/>
          <w:sz w:val="24"/>
          <w:szCs w:val="24"/>
        </w:rPr>
        <w:t>Перечень учебных изданий, Интернет-ресурсов, дополнительной литературы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50C">
        <w:rPr>
          <w:rFonts w:ascii="Times New Roman" w:hAnsi="Times New Roman" w:cs="Times New Roman"/>
          <w:b/>
          <w:bCs/>
          <w:sz w:val="24"/>
          <w:szCs w:val="24"/>
        </w:rPr>
        <w:t>Основные источники</w:t>
      </w:r>
      <w:r w:rsidRPr="00CF650C">
        <w:rPr>
          <w:rFonts w:ascii="Times New Roman" w:hAnsi="Times New Roman" w:cs="Times New Roman"/>
          <w:bCs/>
          <w:sz w:val="24"/>
          <w:szCs w:val="24"/>
        </w:rPr>
        <w:t>:</w:t>
      </w:r>
    </w:p>
    <w:p w:rsidR="00CF650C" w:rsidRPr="00CF650C" w:rsidRDefault="00CF650C" w:rsidP="00E073E5">
      <w:pPr>
        <w:numPr>
          <w:ilvl w:val="0"/>
          <w:numId w:val="10"/>
        </w:numPr>
        <w:spacing w:after="0" w:line="36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F650C">
        <w:rPr>
          <w:rFonts w:ascii="Times New Roman" w:eastAsia="Calibri" w:hAnsi="Times New Roman" w:cs="Times New Roman"/>
          <w:sz w:val="24"/>
          <w:szCs w:val="24"/>
          <w:lang w:eastAsia="en-US"/>
        </w:rPr>
        <w:t>Анфимова, Н.А. Кулинария: учебник / Н.А. Анфимова, Л.Л.  Татарская - М.: Академия, 2015г. – 400 стр.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650C">
        <w:rPr>
          <w:rFonts w:ascii="Times New Roman" w:hAnsi="Times New Roman" w:cs="Times New Roman"/>
          <w:bCs/>
          <w:sz w:val="24"/>
          <w:szCs w:val="24"/>
        </w:rPr>
        <w:t>2. Здобинов, А.И. Сборник рецептур блюд и кулинарных изделий: для предприятий общественного питания / А.И. Здобинов, В.А. Цыганенко - М.: ИКТЦ  Лада , 2013г-680с.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650C">
        <w:rPr>
          <w:rFonts w:ascii="Times New Roman" w:hAnsi="Times New Roman" w:cs="Times New Roman"/>
          <w:bCs/>
          <w:sz w:val="24"/>
          <w:szCs w:val="24"/>
        </w:rPr>
        <w:t>3. Самородова И.П  Организация процесса приготовления и приготовление полуфабрикатов для сложной продукции  :    учебник для студ.  учреждений сред. Проф. Образования/ И.П Самородова. – 3-е изд.,    стер.- М. : Издательский центр «Академия», 2015.- 192 с.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650C">
        <w:rPr>
          <w:rFonts w:ascii="Times New Roman" w:hAnsi="Times New Roman" w:cs="Times New Roman"/>
          <w:sz w:val="24"/>
          <w:szCs w:val="24"/>
        </w:rPr>
        <w:t>4. Харченко Н.Э</w:t>
      </w:r>
      <w:r w:rsidRPr="00CF650C">
        <w:rPr>
          <w:rFonts w:ascii="Times New Roman" w:hAnsi="Times New Roman" w:cs="Times New Roman"/>
          <w:bCs/>
          <w:sz w:val="24"/>
          <w:szCs w:val="24"/>
        </w:rPr>
        <w:t xml:space="preserve"> Сборник рецептур блюд и кулинарных изделий: учебное пособие для студ.  учреждений сред. Проф. Образования/</w:t>
      </w:r>
      <w:r w:rsidRPr="00CF650C">
        <w:rPr>
          <w:rFonts w:ascii="Times New Roman" w:hAnsi="Times New Roman" w:cs="Times New Roman"/>
          <w:sz w:val="24"/>
          <w:szCs w:val="24"/>
        </w:rPr>
        <w:t xml:space="preserve"> Харченко Н.Э.- 9е</w:t>
      </w:r>
      <w:r w:rsidRPr="00CF650C">
        <w:rPr>
          <w:rFonts w:ascii="Times New Roman" w:hAnsi="Times New Roman" w:cs="Times New Roman"/>
          <w:bCs/>
          <w:sz w:val="24"/>
          <w:szCs w:val="24"/>
        </w:rPr>
        <w:t xml:space="preserve"> изд.,    стер.- М. : Издательский центр «Академия», 2016.- 512 с.</w:t>
      </w:r>
    </w:p>
    <w:p w:rsidR="00CF650C" w:rsidRPr="00CF650C" w:rsidRDefault="00CF650C" w:rsidP="00CF65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650C">
        <w:rPr>
          <w:rFonts w:ascii="Times New Roman" w:hAnsi="Times New Roman" w:cs="Times New Roman"/>
          <w:sz w:val="24"/>
          <w:szCs w:val="24"/>
        </w:rPr>
        <w:t>5. Шильман Л.З  Технологические процессы предприятий общественного питания:</w:t>
      </w:r>
      <w:r w:rsidRPr="00CF650C">
        <w:rPr>
          <w:rFonts w:ascii="Times New Roman" w:hAnsi="Times New Roman" w:cs="Times New Roman"/>
          <w:bCs/>
          <w:sz w:val="24"/>
          <w:szCs w:val="24"/>
        </w:rPr>
        <w:t xml:space="preserve"> учебное пособие для студ.  учреждений сред. Проф. Образования/</w:t>
      </w:r>
      <w:r w:rsidRPr="00CF650C">
        <w:rPr>
          <w:rFonts w:ascii="Times New Roman" w:hAnsi="Times New Roman" w:cs="Times New Roman"/>
          <w:sz w:val="24"/>
          <w:szCs w:val="24"/>
        </w:rPr>
        <w:t xml:space="preserve"> Шильман Л.З  5е</w:t>
      </w:r>
      <w:r w:rsidRPr="00CF650C">
        <w:rPr>
          <w:rFonts w:ascii="Times New Roman" w:hAnsi="Times New Roman" w:cs="Times New Roman"/>
          <w:bCs/>
          <w:sz w:val="24"/>
          <w:szCs w:val="24"/>
        </w:rPr>
        <w:t xml:space="preserve"> изд.,    стер.- М. : Издательский центр «Академия», 2014.- 192с.</w:t>
      </w:r>
    </w:p>
    <w:p w:rsidR="00CF650C" w:rsidRPr="00CF650C" w:rsidRDefault="00CF650C" w:rsidP="00CF65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Times New Roman" w:hAnsi="Times New Roman"/>
          <w:sz w:val="24"/>
          <w:szCs w:val="24"/>
        </w:rPr>
      </w:pPr>
    </w:p>
    <w:p w:rsidR="00CF650C" w:rsidRPr="00CF650C" w:rsidRDefault="00CF650C" w:rsidP="00CF65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Times New Roman" w:hAnsi="Times New Roman"/>
          <w:b w:val="0"/>
          <w:sz w:val="24"/>
          <w:szCs w:val="24"/>
        </w:rPr>
      </w:pPr>
    </w:p>
    <w:p w:rsidR="00CF650C" w:rsidRPr="00CF650C" w:rsidRDefault="00CF650C" w:rsidP="00CF65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Times New Roman" w:hAnsi="Times New Roman"/>
          <w:b w:val="0"/>
          <w:sz w:val="24"/>
          <w:szCs w:val="24"/>
        </w:rPr>
      </w:pPr>
    </w:p>
    <w:p w:rsidR="00CF650C" w:rsidRPr="00CF650C" w:rsidRDefault="00CF650C" w:rsidP="00CF65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Times New Roman" w:hAnsi="Times New Roman"/>
          <w:b w:val="0"/>
          <w:sz w:val="24"/>
          <w:szCs w:val="24"/>
        </w:rPr>
      </w:pPr>
    </w:p>
    <w:p w:rsidR="00CF650C" w:rsidRPr="00CF650C" w:rsidRDefault="00CF650C" w:rsidP="00CF65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Times New Roman" w:hAnsi="Times New Roman"/>
          <w:b w:val="0"/>
          <w:sz w:val="24"/>
          <w:szCs w:val="24"/>
        </w:rPr>
      </w:pPr>
    </w:p>
    <w:p w:rsidR="00CF650C" w:rsidRPr="00CF650C" w:rsidRDefault="00CF650C" w:rsidP="00CF650C">
      <w:pPr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650C" w:rsidRPr="00CF650C" w:rsidRDefault="00CF650C" w:rsidP="00CF650C">
      <w:pPr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58CE" w:rsidRPr="00B358CE" w:rsidRDefault="00B358CE" w:rsidP="00E073E5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i/>
          <w:color w:val="FF0000"/>
          <w:sz w:val="24"/>
          <w:szCs w:val="24"/>
        </w:rPr>
        <w:sectPr w:rsidR="00B358CE" w:rsidRPr="00B358CE" w:rsidSect="007A3C81">
          <w:footerReference w:type="even" r:id="rId9"/>
          <w:footerReference w:type="default" r:id="rId10"/>
          <w:pgSz w:w="11906" w:h="16838"/>
          <w:pgMar w:top="1134" w:right="567" w:bottom="1134" w:left="2127" w:header="708" w:footer="708" w:gutter="0"/>
          <w:cols w:space="708"/>
          <w:docGrid w:linePitch="360"/>
        </w:sectPr>
      </w:pPr>
    </w:p>
    <w:p w:rsidR="00B358CE" w:rsidRPr="00B358CE" w:rsidRDefault="00B358CE" w:rsidP="00E073E5">
      <w:pPr>
        <w:pStyle w:val="ad"/>
        <w:numPr>
          <w:ilvl w:val="0"/>
          <w:numId w:val="2"/>
        </w:numPr>
        <w:rPr>
          <w:b/>
          <w:i/>
        </w:rPr>
      </w:pPr>
      <w:r w:rsidRPr="00B358CE">
        <w:rPr>
          <w:b/>
          <w:i/>
        </w:rPr>
        <w:t>Контроль и оценка результатов освоения профессионального модуля (по разделам)</w:t>
      </w:r>
    </w:p>
    <w:tbl>
      <w:tblPr>
        <w:tblW w:w="146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8505"/>
        <w:gridCol w:w="2693"/>
      </w:tblGrid>
      <w:tr w:rsidR="00B358CE" w:rsidRPr="00B358CE" w:rsidTr="007A3C81">
        <w:trPr>
          <w:trHeight w:val="1098"/>
        </w:trPr>
        <w:tc>
          <w:tcPr>
            <w:tcW w:w="3402" w:type="dxa"/>
          </w:tcPr>
          <w:p w:rsidR="00B358CE" w:rsidRPr="00B358CE" w:rsidRDefault="00B358CE" w:rsidP="007A3C81">
            <w:pPr>
              <w:suppressAutoHyphens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8505" w:type="dxa"/>
          </w:tcPr>
          <w:p w:rsidR="00B358CE" w:rsidRPr="00B358CE" w:rsidRDefault="00B358CE" w:rsidP="007A3C8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E" w:rsidRPr="00B358CE" w:rsidRDefault="00B358CE" w:rsidP="007A3C8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2693" w:type="dxa"/>
          </w:tcPr>
          <w:p w:rsidR="00B358CE" w:rsidRPr="00B358CE" w:rsidRDefault="00B358CE" w:rsidP="007A3C8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E" w:rsidRPr="00B358CE" w:rsidRDefault="00B358CE" w:rsidP="007A3C8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Методы оценки</w:t>
            </w:r>
          </w:p>
        </w:tc>
      </w:tr>
      <w:tr w:rsidR="00B358CE" w:rsidRPr="00B358CE" w:rsidTr="007A3C81">
        <w:trPr>
          <w:trHeight w:val="698"/>
        </w:trPr>
        <w:tc>
          <w:tcPr>
            <w:tcW w:w="3402" w:type="dxa"/>
          </w:tcPr>
          <w:p w:rsidR="00B358CE" w:rsidRPr="00B358CE" w:rsidRDefault="00B358CE" w:rsidP="007A3C81">
            <w:pPr>
              <w:suppressAutoHyphens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 2.1  </w:t>
            </w:r>
          </w:p>
          <w:p w:rsidR="00B358CE" w:rsidRPr="00B358CE" w:rsidRDefault="00B358CE" w:rsidP="007A3C81">
            <w:pPr>
              <w:suppressAutoHyphens/>
              <w:ind w:hanging="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</w:t>
            </w:r>
          </w:p>
          <w:p w:rsidR="00B358CE" w:rsidRPr="00B358CE" w:rsidRDefault="00B358CE" w:rsidP="007A3C81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8CE" w:rsidRPr="00B358CE" w:rsidRDefault="00B358CE" w:rsidP="007A3C81">
            <w:pPr>
              <w:suppressAutoHyphens/>
              <w:ind w:hanging="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5" w:type="dxa"/>
          </w:tcPr>
          <w:p w:rsidR="00B358CE" w:rsidRPr="00B358CE" w:rsidRDefault="00B358CE" w:rsidP="007A3C81">
            <w:pPr>
              <w:ind w:left="9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Выполнение всех действий по </w:t>
            </w:r>
            <w:r w:rsidRPr="00B358C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организации и содержанию рабочего места повара </w:t>
            </w:r>
            <w:r w:rsidRPr="00B358C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3"/>
              </w:numPr>
              <w:spacing w:before="0" w:after="0"/>
              <w:jc w:val="both"/>
              <w:rPr>
                <w:rFonts w:eastAsia="Times New Roman"/>
              </w:rPr>
            </w:pPr>
            <w:r w:rsidRPr="00B358CE">
              <w:rPr>
                <w:bCs/>
              </w:rPr>
              <w:t xml:space="preserve">адекватный выбор и целевое, безопасное использование </w:t>
            </w:r>
            <w:r w:rsidRPr="00B358CE">
              <w:rPr>
                <w:rFonts w:eastAsia="Times New Roman"/>
              </w:rPr>
              <w:t>оборудования, производственного инвентаря, инструментов, посуды, соответствие виду выполняемых работ (виду и способу механической и термической кулинарной обработки);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3"/>
              </w:numPr>
              <w:spacing w:before="0" w:after="0"/>
              <w:jc w:val="both"/>
              <w:rPr>
                <w:rFonts w:eastAsia="Times New Roman"/>
              </w:rPr>
            </w:pPr>
            <w:r w:rsidRPr="00B358CE">
              <w:rPr>
                <w:rFonts w:eastAsia="Times New Roman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3"/>
              </w:numPr>
              <w:spacing w:before="0" w:after="0"/>
              <w:jc w:val="both"/>
              <w:rPr>
                <w:rFonts w:eastAsia="Times New Roman"/>
              </w:rPr>
            </w:pPr>
            <w:r w:rsidRPr="00B358CE">
              <w:rPr>
                <w:rFonts w:eastAsia="Times New Roman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3"/>
              </w:numPr>
              <w:spacing w:before="0" w:after="0"/>
              <w:jc w:val="both"/>
              <w:rPr>
                <w:rFonts w:eastAsia="Times New Roman"/>
              </w:rPr>
            </w:pPr>
            <w:r w:rsidRPr="00B358CE">
              <w:rPr>
                <w:rFonts w:eastAsia="Times New Roman"/>
              </w:rPr>
              <w:t>своевременное проведение текущей уборки рабочего места повара;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3"/>
              </w:numPr>
              <w:spacing w:before="0" w:after="0"/>
              <w:jc w:val="both"/>
              <w:rPr>
                <w:rFonts w:eastAsia="Times New Roman"/>
              </w:rPr>
            </w:pPr>
            <w:r w:rsidRPr="00B358CE">
              <w:rPr>
                <w:rFonts w:eastAsia="Times New Roman"/>
              </w:rPr>
              <w:t>рациональный выбор и адекватное использование моющих и дезинфицирующих средств;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3"/>
              </w:numPr>
              <w:spacing w:before="0" w:after="0"/>
              <w:jc w:val="both"/>
              <w:rPr>
                <w:rFonts w:eastAsia="Times New Roman"/>
              </w:rPr>
            </w:pPr>
            <w:r w:rsidRPr="00B358CE">
              <w:rPr>
                <w:rFonts w:eastAsia="Times New Roman"/>
              </w:rPr>
              <w:t>правильное выполненияе работ по уходу за весоизмерительным оборудованием;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3"/>
              </w:numPr>
              <w:spacing w:before="0" w:after="0"/>
              <w:jc w:val="both"/>
              <w:rPr>
                <w:rFonts w:eastAsia="Times New Roman"/>
              </w:rPr>
            </w:pPr>
            <w:r w:rsidRPr="00B358CE">
              <w:rPr>
                <w:rFonts w:eastAsia="Times New Roman"/>
              </w:rPr>
              <w:t>соответствие методов мытья (вручную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3"/>
              </w:numPr>
              <w:spacing w:before="0" w:after="0"/>
              <w:rPr>
                <w:rFonts w:eastAsia="Times New Roman"/>
              </w:rPr>
            </w:pPr>
            <w:r w:rsidRPr="00B358CE">
              <w:rPr>
                <w:rFonts w:eastAsia="Times New Roman"/>
              </w:rPr>
              <w:t>соответствие организации хранения продуктов, полуфабрикатов, готовой  горячей кулинарной продукции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3"/>
              </w:numPr>
              <w:spacing w:before="0" w:after="0"/>
              <w:jc w:val="both"/>
              <w:rPr>
                <w:rFonts w:eastAsia="Times New Roman"/>
              </w:rPr>
            </w:pPr>
            <w:r w:rsidRPr="00B358CE">
              <w:rPr>
                <w:rFonts w:eastAsia="Times New Roman"/>
              </w:rPr>
              <w:t>соответствие методов подготавки к работе, эксплуатации технологического оборудования, производственного инвентаря, инструментов, весоизмерительных приборов требованиям инструкций и регламентов по технике безопасности, охране труда, санитарии и гигиене;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3"/>
              </w:numPr>
              <w:spacing w:before="0" w:after="0"/>
              <w:jc w:val="both"/>
              <w:rPr>
                <w:rFonts w:eastAsia="Times New Roman"/>
              </w:rPr>
            </w:pPr>
            <w:r w:rsidRPr="00B358CE">
              <w:rPr>
                <w:rFonts w:eastAsia="Times New Roman"/>
              </w:rPr>
              <w:t>правильная, в соответствии с инструкциями, безопасная правка ножей;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3"/>
              </w:numPr>
              <w:spacing w:before="0" w:after="0"/>
              <w:jc w:val="both"/>
              <w:rPr>
                <w:rFonts w:eastAsia="Times New Roman"/>
              </w:rPr>
            </w:pPr>
            <w:r w:rsidRPr="00B358CE">
              <w:rPr>
                <w:rFonts w:eastAsia="Times New Roman"/>
              </w:rPr>
              <w:t>точность, соответствие заданию расчета потребности в продуктах, полуфабрикатах;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3"/>
              </w:numPr>
              <w:spacing w:before="0" w:after="0"/>
              <w:jc w:val="both"/>
              <w:rPr>
                <w:rFonts w:eastAsia="Times New Roman"/>
              </w:rPr>
            </w:pPr>
            <w:r w:rsidRPr="00B358CE">
              <w:rPr>
                <w:rFonts w:eastAsia="Times New Roman"/>
              </w:rPr>
              <w:t xml:space="preserve">соответствие оформления заявки на продукты действующим правилам </w:t>
            </w:r>
          </w:p>
        </w:tc>
        <w:tc>
          <w:tcPr>
            <w:tcW w:w="2693" w:type="dxa"/>
            <w:vMerge w:val="restart"/>
          </w:tcPr>
          <w:p w:rsidR="00B358CE" w:rsidRPr="00B358CE" w:rsidRDefault="00B358CE" w:rsidP="007A3C81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Текущий контроль:</w:t>
            </w:r>
          </w:p>
          <w:p w:rsidR="00B358CE" w:rsidRPr="00B358CE" w:rsidRDefault="00B358CE" w:rsidP="007A3C81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экспертное наблюдение и оценка в процессе выполнения:</w:t>
            </w:r>
          </w:p>
          <w:p w:rsidR="00B358CE" w:rsidRPr="00B358CE" w:rsidRDefault="00B358CE" w:rsidP="007A3C81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  практических/ лабораорных занятий;</w:t>
            </w:r>
          </w:p>
          <w:p w:rsidR="00B358CE" w:rsidRPr="00B358CE" w:rsidRDefault="00B358CE" w:rsidP="007A3C81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 заданий по учебной и производственной практикам;</w:t>
            </w:r>
          </w:p>
          <w:p w:rsidR="00B358CE" w:rsidRPr="00B358CE" w:rsidRDefault="00B358CE" w:rsidP="007A3C81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 заданий по самостоятельной работе</w:t>
            </w:r>
          </w:p>
          <w:p w:rsidR="00B358CE" w:rsidRPr="00B358CE" w:rsidRDefault="00B358CE" w:rsidP="007A3C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58CE" w:rsidRPr="00B358CE" w:rsidRDefault="00B358CE" w:rsidP="007A3C81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Промежуточная аттестация</w:t>
            </w: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B358CE" w:rsidRPr="00B358CE" w:rsidRDefault="00B358CE" w:rsidP="007A3C81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экспертнное наблюдение и оценка выполнения: </w:t>
            </w:r>
          </w:p>
          <w:p w:rsidR="00B358CE" w:rsidRPr="00B358CE" w:rsidRDefault="00B358CE" w:rsidP="007A3C81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 практических заданий на зачете/экзамене по МДК;</w:t>
            </w:r>
          </w:p>
          <w:p w:rsidR="00B358CE" w:rsidRPr="00B358CE" w:rsidRDefault="00B358CE" w:rsidP="007A3C81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 выполнения заданий экзамена по модулю;</w:t>
            </w:r>
          </w:p>
          <w:p w:rsidR="00B358CE" w:rsidRPr="00B358CE" w:rsidRDefault="00B358CE" w:rsidP="007A3C81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</w:p>
          <w:p w:rsidR="00B358CE" w:rsidRPr="00B358CE" w:rsidRDefault="00B358CE" w:rsidP="007A3C81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58CE" w:rsidRPr="00B358CE" w:rsidRDefault="00B358CE" w:rsidP="007A3C81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8CE" w:rsidRPr="00B358CE" w:rsidTr="007A3C81">
        <w:tc>
          <w:tcPr>
            <w:tcW w:w="3402" w:type="dxa"/>
          </w:tcPr>
          <w:p w:rsidR="00B358CE" w:rsidRPr="00B358CE" w:rsidRDefault="00B358CE" w:rsidP="007A3C81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sz w:val="24"/>
                <w:szCs w:val="24"/>
              </w:rPr>
              <w:t>ПК 2.2.</w:t>
            </w: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58CE" w:rsidRPr="00B358CE" w:rsidRDefault="00B358CE" w:rsidP="007A3C81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непродолжительное хранение бульонов, отваров разнообразного ассортимента</w:t>
            </w:r>
          </w:p>
          <w:p w:rsidR="00B358CE" w:rsidRPr="00B358CE" w:rsidRDefault="00B358CE" w:rsidP="007A3C81">
            <w:pPr>
              <w:ind w:left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sz w:val="24"/>
                <w:szCs w:val="24"/>
              </w:rPr>
              <w:t>ПК 2.3.</w:t>
            </w:r>
          </w:p>
          <w:p w:rsidR="00B358CE" w:rsidRPr="00B358CE" w:rsidRDefault="00B358CE" w:rsidP="007A3C81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приготовление, творческое оформление и подготовку к реализации супов разнообразного ассортимента</w:t>
            </w:r>
          </w:p>
          <w:p w:rsidR="00B358CE" w:rsidRPr="00B358CE" w:rsidRDefault="00B358CE" w:rsidP="007A3C81">
            <w:pPr>
              <w:ind w:left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sz w:val="24"/>
                <w:szCs w:val="24"/>
              </w:rPr>
              <w:t>ПК 2.4.</w:t>
            </w:r>
          </w:p>
          <w:p w:rsidR="00B358CE" w:rsidRPr="00B358CE" w:rsidRDefault="00B358CE" w:rsidP="007A3C81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непродолжительное хранение горячих соусов разнообразного ассортимента</w:t>
            </w:r>
          </w:p>
          <w:p w:rsidR="00B358CE" w:rsidRPr="00B358CE" w:rsidRDefault="00B358CE" w:rsidP="007A3C81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sz w:val="24"/>
                <w:szCs w:val="24"/>
              </w:rPr>
              <w:t>ПК 2.5.</w:t>
            </w: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58CE" w:rsidRPr="00B358CE" w:rsidRDefault="00B358CE" w:rsidP="007A3C81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</w:t>
            </w:r>
          </w:p>
          <w:p w:rsidR="00B358CE" w:rsidRPr="00B358CE" w:rsidRDefault="00B358CE" w:rsidP="007A3C81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sz w:val="24"/>
                <w:szCs w:val="24"/>
              </w:rPr>
              <w:t>ПК 2.6.</w:t>
            </w: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58CE" w:rsidRPr="00B358CE" w:rsidRDefault="00B358CE" w:rsidP="007A3C81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</w:t>
            </w:r>
          </w:p>
          <w:p w:rsidR="00B358CE" w:rsidRPr="00B358CE" w:rsidRDefault="00B358CE" w:rsidP="007A3C81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sz w:val="24"/>
                <w:szCs w:val="24"/>
              </w:rPr>
              <w:t>ПК 2.7.</w:t>
            </w: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58CE" w:rsidRPr="00B358CE" w:rsidRDefault="00B358CE" w:rsidP="007A3C81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</w:t>
            </w:r>
          </w:p>
          <w:p w:rsidR="00B358CE" w:rsidRPr="00B358CE" w:rsidRDefault="00B358CE" w:rsidP="007A3C81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sz w:val="24"/>
                <w:szCs w:val="24"/>
              </w:rPr>
              <w:t>ПК 2.8.</w:t>
            </w: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58CE" w:rsidRPr="00B358CE" w:rsidRDefault="00B358CE" w:rsidP="007A3C81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</w:t>
            </w:r>
          </w:p>
          <w:p w:rsidR="00B358CE" w:rsidRPr="00B358CE" w:rsidRDefault="00B358CE" w:rsidP="007A3C81">
            <w:pPr>
              <w:ind w:left="31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5" w:type="dxa"/>
          </w:tcPr>
          <w:p w:rsidR="00B358CE" w:rsidRPr="00B358CE" w:rsidRDefault="00B358CE" w:rsidP="007A3C81">
            <w:pPr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Приготовление, творческое оформление и подготовка к реализации горячей кулинарной продукции: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4"/>
              </w:numPr>
              <w:spacing w:before="0" w:after="0"/>
              <w:jc w:val="both"/>
              <w:rPr>
                <w:rFonts w:eastAsia="Times New Roman"/>
              </w:rPr>
            </w:pPr>
            <w:r w:rsidRPr="00B358CE">
              <w:rPr>
                <w:bCs/>
              </w:rPr>
              <w:t>адекватный выбор основных продуктов и дополнительных ингредиентов, в том числе специй, приправ,</w:t>
            </w:r>
            <w:r w:rsidRPr="00B358CE">
              <w:rPr>
                <w:rFonts w:eastAsia="Times New Roman"/>
              </w:rPr>
              <w:t xml:space="preserve"> точное распознавание недоброкачественных продуктов;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4"/>
              </w:numPr>
              <w:spacing w:before="0" w:after="0"/>
              <w:jc w:val="both"/>
              <w:rPr>
                <w:rFonts w:eastAsia="Times New Roman"/>
              </w:rPr>
            </w:pPr>
            <w:r w:rsidRPr="00B358CE">
              <w:rPr>
                <w:rFonts w:eastAsia="Times New Roman"/>
              </w:rPr>
              <w:t xml:space="preserve">соответствие потерь при приготовлении горячей кулинарной продукции действующим нормам; 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4"/>
              </w:numPr>
              <w:spacing w:before="0" w:after="0"/>
              <w:jc w:val="both"/>
              <w:rPr>
                <w:rFonts w:eastAsia="Times New Roman"/>
              </w:rPr>
            </w:pPr>
            <w:r w:rsidRPr="00B358CE">
              <w:rPr>
                <w:bCs/>
              </w:rPr>
              <w:t>оптимальность процесса приготовления супов, соусов, горячих блюд, кулинарных изделий и закусок (экономия ресурсов: продуктов, времени, энергетичеких затрат и т.д., соответствие выбора способов и техник приготовления рецептуре, особенностям заказа</w:t>
            </w:r>
            <w:r w:rsidRPr="00B358CE">
              <w:rPr>
                <w:rFonts w:eastAsia="Times New Roman"/>
              </w:rPr>
              <w:t>);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4"/>
              </w:numPr>
              <w:spacing w:before="0" w:after="0"/>
              <w:jc w:val="both"/>
              <w:rPr>
                <w:rFonts w:eastAsia="Times New Roman"/>
              </w:rPr>
            </w:pPr>
            <w:r w:rsidRPr="00B358CE">
              <w:rPr>
                <w:rFonts w:eastAsia="Times New Roman"/>
              </w:rPr>
              <w:t>профессиональная демонстрация навыков работы с ножом;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4"/>
              </w:numPr>
              <w:spacing w:before="0" w:after="0"/>
              <w:jc w:val="both"/>
              <w:rPr>
                <w:rFonts w:eastAsia="Times New Roman"/>
              </w:rPr>
            </w:pPr>
            <w:r w:rsidRPr="00B358CE">
              <w:rPr>
                <w:bCs/>
              </w:rPr>
              <w:t>правильное, оптимальное, адекватное заданию планирование и ведение процессов приготовления, творческого оформления и подготовки к реализации супов, соусов, горячих блюд, кулинарных изделий и закусок, соответствие процессов инструкциям, регламентам;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4"/>
              </w:numPr>
              <w:spacing w:before="0" w:after="0"/>
              <w:jc w:val="both"/>
              <w:rPr>
                <w:rFonts w:eastAsia="Times New Roman"/>
              </w:rPr>
            </w:pPr>
            <w:r w:rsidRPr="00B358CE">
              <w:rPr>
                <w:rFonts w:eastAsia="Times New Roman"/>
              </w:rPr>
              <w:t>соответствие процессов приготовления и подготовки к реализации стандртам чистоты, требованиям охраны труда и техники безопасности: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5"/>
              </w:numPr>
              <w:spacing w:before="0" w:after="0"/>
              <w:ind w:left="1310"/>
              <w:jc w:val="both"/>
              <w:rPr>
                <w:rFonts w:eastAsia="Times New Roman"/>
              </w:rPr>
            </w:pPr>
            <w:r w:rsidRPr="00B358CE">
              <w:rPr>
                <w:rFonts w:eastAsia="Times New Roman"/>
              </w:rPr>
              <w:t>корректное использование цветных разделочных досок;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5"/>
              </w:numPr>
              <w:spacing w:before="0" w:after="0"/>
              <w:ind w:left="1310"/>
              <w:jc w:val="both"/>
              <w:rPr>
                <w:rFonts w:eastAsia="Times New Roman"/>
              </w:rPr>
            </w:pPr>
            <w:r w:rsidRPr="00B358CE">
              <w:rPr>
                <w:rFonts w:eastAsia="Times New Roman"/>
              </w:rPr>
              <w:t>раздельное использование контейнеров для органических и неорганических отходов;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5"/>
              </w:numPr>
              <w:spacing w:before="0" w:after="0"/>
              <w:ind w:left="1310"/>
              <w:jc w:val="both"/>
              <w:rPr>
                <w:rFonts w:eastAsia="Times New Roman"/>
              </w:rPr>
            </w:pPr>
            <w:r w:rsidRPr="00B358CE">
              <w:rPr>
                <w:rFonts w:eastAsia="Times New Roman"/>
              </w:rPr>
              <w:t>соблюдение требований персональной гигиены в соответствии с требованиями системы ХАССП (сан.спец.одежда, чистота рук, работа в перчатках при выполнении конкретных операций, хранение ножей в чистом виде во время работы,  правильная (обязательная) дегустация в процессе приготовления, чистота на рабочем месте и в холодильнике);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5"/>
              </w:numPr>
              <w:spacing w:before="0" w:after="0"/>
              <w:ind w:left="1310"/>
              <w:jc w:val="both"/>
              <w:rPr>
                <w:rFonts w:eastAsia="Times New Roman"/>
              </w:rPr>
            </w:pPr>
            <w:r w:rsidRPr="00B358CE">
              <w:rPr>
                <w:bCs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6"/>
              </w:numPr>
              <w:spacing w:before="0" w:after="0"/>
              <w:jc w:val="both"/>
              <w:rPr>
                <w:bCs/>
              </w:rPr>
            </w:pPr>
            <w:r w:rsidRPr="00B358CE">
              <w:rPr>
                <w:bCs/>
              </w:rPr>
              <w:t>соответствие времени выполнения работ нормативам;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6"/>
              </w:numPr>
              <w:spacing w:before="0" w:after="0"/>
              <w:jc w:val="both"/>
              <w:rPr>
                <w:bCs/>
              </w:rPr>
            </w:pPr>
            <w:r w:rsidRPr="00B358CE">
              <w:rPr>
                <w:bCs/>
              </w:rPr>
              <w:t xml:space="preserve">соответствие массы супов, соусов, горячих блюд, кулинарных изделий, закусок требованиям рецептуры, меню, особенностям заказа; 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6"/>
              </w:numPr>
              <w:spacing w:before="0" w:after="0"/>
              <w:jc w:val="both"/>
              <w:rPr>
                <w:bCs/>
              </w:rPr>
            </w:pPr>
            <w:r w:rsidRPr="00B358CE">
              <w:rPr>
                <w:bCs/>
              </w:rPr>
              <w:t>точность расчетов закладки продуктов при изменении выхода горячей кулинарной продукции, взаимозаменяемости продуктов;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6"/>
              </w:numPr>
              <w:spacing w:before="0" w:after="0"/>
              <w:jc w:val="both"/>
              <w:rPr>
                <w:bCs/>
              </w:rPr>
            </w:pPr>
            <w:r w:rsidRPr="00B358CE">
              <w:rPr>
                <w:bCs/>
              </w:rPr>
              <w:t>адкватность оценки качества готовой продукции, соответствия ее требованиям рецептуры, заказу;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6"/>
              </w:numPr>
              <w:spacing w:before="0" w:after="0"/>
              <w:jc w:val="both"/>
              <w:rPr>
                <w:bCs/>
              </w:rPr>
            </w:pPr>
            <w:r w:rsidRPr="00B358CE">
              <w:rPr>
                <w:bCs/>
              </w:rPr>
              <w:t>соответствие внешнего вида готовой горячей кулинарной продукции требованиям рецептуры, заказа: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8"/>
              </w:numPr>
              <w:spacing w:before="0" w:after="0"/>
              <w:ind w:left="1309" w:hanging="425"/>
              <w:jc w:val="both"/>
              <w:rPr>
                <w:bCs/>
              </w:rPr>
            </w:pPr>
            <w:r w:rsidRPr="00B358CE">
              <w:rPr>
                <w:bCs/>
              </w:rPr>
              <w:t>соответствие температуры подачи виду блюда;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8"/>
              </w:numPr>
              <w:spacing w:before="0" w:after="0"/>
              <w:ind w:left="1309" w:hanging="425"/>
              <w:jc w:val="both"/>
              <w:rPr>
                <w:bCs/>
              </w:rPr>
            </w:pPr>
            <w:r w:rsidRPr="00B358CE">
              <w:rPr>
                <w:bCs/>
              </w:rPr>
              <w:t>аккуратность порционирования горячих блюд, кулинарных изделий, закусок при отпуске (чистота тарелки, правильное использование пространства тарелки, использование для оформления блюда только съедобных продуктов)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8"/>
              </w:numPr>
              <w:spacing w:before="0" w:after="0"/>
              <w:ind w:left="1309" w:hanging="425"/>
              <w:jc w:val="both"/>
              <w:rPr>
                <w:bCs/>
              </w:rPr>
            </w:pPr>
            <w:r w:rsidRPr="00B358CE">
              <w:rPr>
                <w:bCs/>
              </w:rPr>
              <w:t>соответствие объема, массы блюда размеру и форме тарелки;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8"/>
              </w:numPr>
              <w:spacing w:before="0" w:after="0"/>
              <w:ind w:left="1309" w:hanging="425"/>
              <w:jc w:val="both"/>
              <w:rPr>
                <w:bCs/>
              </w:rPr>
            </w:pPr>
            <w:r w:rsidRPr="00B358CE">
              <w:rPr>
                <w:bCs/>
              </w:rPr>
              <w:t>гармоничность, креативность  внешнего вида готовой продукции (общее визуальное впечатление: цвет/сочетание/баланс/композиция)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8"/>
              </w:numPr>
              <w:spacing w:before="0" w:after="0"/>
              <w:ind w:left="1309" w:hanging="425"/>
              <w:jc w:val="both"/>
              <w:rPr>
                <w:bCs/>
              </w:rPr>
            </w:pPr>
            <w:r w:rsidRPr="00B358CE">
              <w:rPr>
                <w:bCs/>
              </w:rPr>
              <w:t>гармоничность вкуса, текстуры  и аромата готовой продукции в целом и каждого ингредиента современным требованиям, требованиям рецептуры, отсутствие  вкусовых противоречий;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8"/>
              </w:numPr>
              <w:spacing w:before="0" w:after="0"/>
              <w:ind w:left="1309" w:hanging="425"/>
              <w:jc w:val="both"/>
              <w:rPr>
                <w:bCs/>
              </w:rPr>
            </w:pPr>
            <w:r w:rsidRPr="00B358CE">
              <w:rPr>
                <w:bCs/>
              </w:rPr>
              <w:t>соответствие текстуры (консистенции) каждого компонента блюда/изделия заданию, рецептуре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6"/>
              </w:numPr>
              <w:spacing w:before="0" w:after="0"/>
              <w:jc w:val="both"/>
              <w:rPr>
                <w:bCs/>
              </w:rPr>
            </w:pPr>
            <w:r w:rsidRPr="00B358CE">
              <w:rPr>
                <w:bCs/>
              </w:rPr>
              <w:t>эстетичность, аккуратность упаковки готовой горячей кулинарной продукции для отпуска на вынос</w:t>
            </w:r>
          </w:p>
        </w:tc>
        <w:tc>
          <w:tcPr>
            <w:tcW w:w="2693" w:type="dxa"/>
            <w:vMerge/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8CE" w:rsidRPr="00B358CE" w:rsidTr="007A3C81">
        <w:tc>
          <w:tcPr>
            <w:tcW w:w="3402" w:type="dxa"/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sz w:val="24"/>
                <w:szCs w:val="24"/>
              </w:rPr>
              <w:t>ОК 01</w:t>
            </w: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58CE" w:rsidRPr="00B358CE" w:rsidRDefault="00B358CE" w:rsidP="007A3C81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8505" w:type="dxa"/>
          </w:tcPr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  <w:rPr>
                <w:color w:val="000000"/>
              </w:rPr>
            </w:pPr>
            <w:r w:rsidRPr="00B358CE">
              <w:rPr>
                <w:color w:val="000000"/>
              </w:rPr>
              <w:t>точность распознавания сложных проблемных ситуаций в различных контекстах;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  <w:rPr>
                <w:color w:val="000000"/>
              </w:rPr>
            </w:pPr>
            <w:r w:rsidRPr="00B358CE">
              <w:rPr>
                <w:color w:val="000000"/>
              </w:rPr>
              <w:t>адекватность анализа сложных ситуаций при решении задач профессиональной деятельности;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  <w:rPr>
                <w:color w:val="000000"/>
              </w:rPr>
            </w:pPr>
            <w:r w:rsidRPr="00B358CE">
              <w:rPr>
                <w:color w:val="000000"/>
              </w:rPr>
              <w:t>оптимальность определения этапов решения задачи;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  <w:rPr>
                <w:color w:val="000000"/>
              </w:rPr>
            </w:pPr>
            <w:r w:rsidRPr="00B358CE">
              <w:rPr>
                <w:color w:val="000000"/>
              </w:rPr>
              <w:t>адекватность определения потребности в информации;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  <w:rPr>
                <w:color w:val="000000"/>
              </w:rPr>
            </w:pPr>
            <w:r w:rsidRPr="00B358CE">
              <w:rPr>
                <w:color w:val="000000"/>
              </w:rPr>
              <w:t>эффективность поиска;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  <w:rPr>
                <w:color w:val="000000"/>
              </w:rPr>
            </w:pPr>
            <w:r w:rsidRPr="00B358CE">
              <w:rPr>
                <w:color w:val="000000"/>
              </w:rPr>
              <w:t>адекватность определения источников нужных ресурсов;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  <w:rPr>
                <w:color w:val="000000"/>
              </w:rPr>
            </w:pPr>
            <w:r w:rsidRPr="00B358CE">
              <w:rPr>
                <w:color w:val="000000"/>
              </w:rPr>
              <w:t>разработка детального плана действий;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  <w:rPr>
                <w:color w:val="000000"/>
              </w:rPr>
            </w:pPr>
            <w:r w:rsidRPr="00B358CE">
              <w:rPr>
                <w:color w:val="000000"/>
              </w:rPr>
              <w:t>правильность оценки рисков на каждом шагу;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  <w:jc w:val="both"/>
              <w:rPr>
                <w:rFonts w:eastAsia="Times New Roman"/>
              </w:rPr>
            </w:pPr>
            <w:r w:rsidRPr="00B358CE">
              <w:rPr>
                <w:color w:val="000000"/>
              </w:rP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693" w:type="dxa"/>
            <w:vMerge w:val="restart"/>
          </w:tcPr>
          <w:p w:rsidR="00B358CE" w:rsidRPr="00B358CE" w:rsidRDefault="00B358CE" w:rsidP="007A3C81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Текущий контроль:</w:t>
            </w:r>
          </w:p>
          <w:p w:rsidR="00B358CE" w:rsidRPr="00B358CE" w:rsidRDefault="00B358CE" w:rsidP="007A3C81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экспертное наблюдение и оценка в процессе выполнения:</w:t>
            </w:r>
          </w:p>
          <w:p w:rsidR="00B358CE" w:rsidRPr="00B358CE" w:rsidRDefault="00B358CE" w:rsidP="007A3C81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  заданий для практических/ лабораторных занятий;</w:t>
            </w:r>
          </w:p>
          <w:p w:rsidR="00B358CE" w:rsidRPr="00B358CE" w:rsidRDefault="00B358CE" w:rsidP="007A3C81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 заданий по учебной и производственной практике;</w:t>
            </w:r>
          </w:p>
          <w:p w:rsidR="00B358CE" w:rsidRPr="00B358CE" w:rsidRDefault="00B358CE" w:rsidP="007A3C81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 заданий для самостоятельной работы</w:t>
            </w:r>
          </w:p>
          <w:p w:rsidR="00B358CE" w:rsidRPr="00B358CE" w:rsidRDefault="00B358CE" w:rsidP="007A3C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58CE" w:rsidRPr="00B358CE" w:rsidRDefault="00B358CE" w:rsidP="007A3C81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Промежуточная аттестация</w:t>
            </w: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B358CE" w:rsidRPr="00B358CE" w:rsidRDefault="00B358CE" w:rsidP="007A3C81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экспертное наблюдение и оценка в процессе выполнения: </w:t>
            </w:r>
          </w:p>
          <w:p w:rsidR="00B358CE" w:rsidRPr="00B358CE" w:rsidRDefault="00B358CE" w:rsidP="007A3C81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 практических заданий на зачете/экзамене по МДК;</w:t>
            </w:r>
          </w:p>
          <w:p w:rsidR="00B358CE" w:rsidRPr="00B358CE" w:rsidRDefault="00B358CE" w:rsidP="007A3C81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 заданий экзамена по модулю;</w:t>
            </w:r>
          </w:p>
          <w:p w:rsidR="00B358CE" w:rsidRPr="00B358CE" w:rsidRDefault="00B358CE" w:rsidP="007A3C81">
            <w:pPr>
              <w:ind w:left="67" w:hanging="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i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</w:p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8CE" w:rsidRPr="00B358CE" w:rsidTr="007A3C81">
        <w:tc>
          <w:tcPr>
            <w:tcW w:w="3402" w:type="dxa"/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ОК. 02</w:t>
            </w:r>
          </w:p>
          <w:p w:rsidR="00B358CE" w:rsidRPr="00B358CE" w:rsidRDefault="00B358CE" w:rsidP="007A3C81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8505" w:type="dxa"/>
          </w:tcPr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  <w:jc w:val="both"/>
            </w:pPr>
            <w:r w:rsidRPr="00B358CE"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  <w:jc w:val="both"/>
            </w:pPr>
            <w:r w:rsidRPr="00B358CE">
              <w:t>адекватность анализа полученной информации, точность выделения в ней главных аспектов;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</w:pPr>
            <w:r w:rsidRPr="00B358CE">
              <w:t>точность структурирования отобранной информации в соответствии с параметрами поиска;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  <w:jc w:val="both"/>
            </w:pPr>
            <w:r w:rsidRPr="00B358CE">
              <w:t>адекватность интерпретации полученной информации в контексте профессиональной деятельности;</w:t>
            </w:r>
          </w:p>
        </w:tc>
        <w:tc>
          <w:tcPr>
            <w:tcW w:w="2693" w:type="dxa"/>
            <w:vMerge/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8CE" w:rsidRPr="00B358CE" w:rsidTr="007A3C81">
        <w:trPr>
          <w:trHeight w:val="1150"/>
        </w:trPr>
        <w:tc>
          <w:tcPr>
            <w:tcW w:w="3402" w:type="dxa"/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ОК.03 </w:t>
            </w:r>
          </w:p>
          <w:p w:rsidR="00B358CE" w:rsidRPr="00B358CE" w:rsidRDefault="00B358CE" w:rsidP="007A3C81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8505" w:type="dxa"/>
          </w:tcPr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</w:pPr>
            <w:r w:rsidRPr="00B358CE">
              <w:t>актуальность используемой нормативно-правовой документации по профессии;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</w:pPr>
            <w:r w:rsidRPr="00B358CE">
              <w:t>точность, адекватность применения современной научной профессиональной терминологии</w:t>
            </w:r>
          </w:p>
        </w:tc>
        <w:tc>
          <w:tcPr>
            <w:tcW w:w="2693" w:type="dxa"/>
            <w:vMerge/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8CE" w:rsidRPr="00B358CE" w:rsidTr="007A3C81">
        <w:tc>
          <w:tcPr>
            <w:tcW w:w="3402" w:type="dxa"/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 04. </w:t>
            </w:r>
          </w:p>
          <w:p w:rsidR="00B358CE" w:rsidRPr="00B358CE" w:rsidRDefault="00B358CE" w:rsidP="007A3C81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8505" w:type="dxa"/>
          </w:tcPr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</w:pPr>
            <w:r w:rsidRPr="00B358CE">
              <w:t>эффективность участия в  деловом общении для решения деловых задач;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</w:pPr>
            <w:r w:rsidRPr="00B358CE">
              <w:t>оптимальность планирования профессиональной деятельность</w:t>
            </w:r>
          </w:p>
        </w:tc>
        <w:tc>
          <w:tcPr>
            <w:tcW w:w="2693" w:type="dxa"/>
            <w:vMerge/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8CE" w:rsidRPr="00B358CE" w:rsidTr="007A3C81">
        <w:tc>
          <w:tcPr>
            <w:tcW w:w="3402" w:type="dxa"/>
          </w:tcPr>
          <w:p w:rsidR="00B358CE" w:rsidRPr="00B358CE" w:rsidRDefault="00B358CE" w:rsidP="007A3C81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sz w:val="24"/>
                <w:szCs w:val="24"/>
              </w:rPr>
              <w:t>ОК. 05</w:t>
            </w: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58CE" w:rsidRPr="00B358CE" w:rsidRDefault="00B358CE" w:rsidP="007A3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8505" w:type="dxa"/>
          </w:tcPr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</w:pPr>
            <w:r w:rsidRPr="00B358CE">
              <w:t>грамотность устного и письменного изложения своих       мыслей по профессиональной тематике на государственном языке;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</w:pPr>
            <w:r w:rsidRPr="00B358CE">
              <w:t>толерантность поведения в рабочем коллективе</w:t>
            </w:r>
          </w:p>
        </w:tc>
        <w:tc>
          <w:tcPr>
            <w:tcW w:w="2693" w:type="dxa"/>
            <w:vMerge/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8CE" w:rsidRPr="00B358CE" w:rsidTr="007A3C81">
        <w:tc>
          <w:tcPr>
            <w:tcW w:w="3402" w:type="dxa"/>
          </w:tcPr>
          <w:p w:rsidR="00B358CE" w:rsidRPr="00B358CE" w:rsidRDefault="00B358CE" w:rsidP="007A3C81">
            <w:pPr>
              <w:ind w:left="34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sz w:val="24"/>
                <w:szCs w:val="24"/>
              </w:rPr>
              <w:t>ОК 06.</w:t>
            </w:r>
          </w:p>
          <w:p w:rsidR="00B358CE" w:rsidRPr="00B358CE" w:rsidRDefault="00B358CE" w:rsidP="007A3C81">
            <w:pPr>
              <w:ind w:left="34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8505" w:type="dxa"/>
          </w:tcPr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</w:pPr>
            <w:r w:rsidRPr="00B358CE">
              <w:t>понимание значимости своей профессии</w:t>
            </w:r>
          </w:p>
        </w:tc>
        <w:tc>
          <w:tcPr>
            <w:tcW w:w="2693" w:type="dxa"/>
            <w:vMerge/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8CE" w:rsidRPr="00B358CE" w:rsidTr="007A3C81">
        <w:tc>
          <w:tcPr>
            <w:tcW w:w="3402" w:type="dxa"/>
          </w:tcPr>
          <w:p w:rsidR="00B358CE" w:rsidRPr="00B358CE" w:rsidRDefault="00B358CE" w:rsidP="007A3C81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07</w:t>
            </w:r>
            <w:r w:rsidRPr="00B358C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58CE" w:rsidRPr="00B358CE" w:rsidRDefault="00B358CE" w:rsidP="007A3C81">
            <w:pPr>
              <w:ind w:firstLine="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8505" w:type="dxa"/>
          </w:tcPr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</w:pPr>
            <w:r w:rsidRPr="00B358CE">
              <w:t>точность соблюдения правил экологической безопасности при ведении профессиональной деятельности;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</w:pPr>
            <w:r w:rsidRPr="00B358CE">
              <w:t>эффективность обеспечения ресурсосбережения на рабочем месте</w:t>
            </w:r>
          </w:p>
        </w:tc>
        <w:tc>
          <w:tcPr>
            <w:tcW w:w="2693" w:type="dxa"/>
            <w:vMerge/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8CE" w:rsidRPr="00B358CE" w:rsidTr="007A3C81">
        <w:tc>
          <w:tcPr>
            <w:tcW w:w="3402" w:type="dxa"/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ОК. 09</w:t>
            </w:r>
          </w:p>
          <w:p w:rsidR="00B358CE" w:rsidRPr="00B358CE" w:rsidRDefault="00B358CE" w:rsidP="007A3C81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8505" w:type="dxa"/>
          </w:tcPr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</w:pPr>
            <w:r w:rsidRPr="00B358CE">
              <w:t>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693" w:type="dxa"/>
            <w:vMerge/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8CE" w:rsidRPr="00B358CE" w:rsidTr="007A3C81">
        <w:tc>
          <w:tcPr>
            <w:tcW w:w="3402" w:type="dxa"/>
          </w:tcPr>
          <w:p w:rsidR="00B358CE" w:rsidRPr="00B358CE" w:rsidRDefault="00B358CE" w:rsidP="007A3C81">
            <w:pPr>
              <w:ind w:left="34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b/>
                <w:sz w:val="24"/>
                <w:szCs w:val="24"/>
              </w:rPr>
              <w:t>ОК 10.</w:t>
            </w:r>
          </w:p>
          <w:p w:rsidR="00B358CE" w:rsidRPr="00B358CE" w:rsidRDefault="00B358CE" w:rsidP="007A3C81">
            <w:pPr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8CE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8505" w:type="dxa"/>
          </w:tcPr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  <w:jc w:val="both"/>
              <w:rPr>
                <w:rFonts w:eastAsia="Times New Roman"/>
              </w:rPr>
            </w:pPr>
            <w:r w:rsidRPr="00B358CE">
              <w:rPr>
                <w:rFonts w:eastAsia="Times New Roman"/>
              </w:rPr>
              <w:t xml:space="preserve">адекватность </w:t>
            </w:r>
            <w:r w:rsidRPr="00B358CE">
              <w:rPr>
                <w:iCs/>
              </w:rPr>
              <w:t>понимания общего смысла четко произнесенных высказываний на известные профессиональные темы);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  <w:jc w:val="both"/>
              <w:rPr>
                <w:rFonts w:eastAsia="Times New Roman"/>
              </w:rPr>
            </w:pPr>
            <w:r w:rsidRPr="00B358CE">
              <w:rPr>
                <w:rFonts w:eastAsia="Times New Roman"/>
              </w:rPr>
              <w:t>адекватность применения нормативной документации в профессиональной деятельности;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  <w:jc w:val="both"/>
              <w:rPr>
                <w:rFonts w:eastAsia="Times New Roman"/>
              </w:rPr>
            </w:pPr>
            <w:r w:rsidRPr="00B358CE">
              <w:rPr>
                <w:iCs/>
              </w:rPr>
              <w:t>точно, адекватно ситуации обосновывать и объяснить свои действия (текущие и планируемые);</w:t>
            </w:r>
          </w:p>
          <w:p w:rsidR="00B358CE" w:rsidRPr="00B358CE" w:rsidRDefault="00B358CE" w:rsidP="00E073E5">
            <w:pPr>
              <w:pStyle w:val="ad"/>
              <w:numPr>
                <w:ilvl w:val="0"/>
                <w:numId w:val="7"/>
              </w:numPr>
              <w:spacing w:before="0" w:after="0"/>
              <w:jc w:val="both"/>
              <w:rPr>
                <w:rFonts w:eastAsia="Times New Roman"/>
              </w:rPr>
            </w:pPr>
            <w:r w:rsidRPr="00B358CE">
              <w:rPr>
                <w:iCs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693" w:type="dxa"/>
            <w:vMerge/>
          </w:tcPr>
          <w:p w:rsidR="00B358CE" w:rsidRPr="00B358CE" w:rsidRDefault="00B358CE" w:rsidP="007A3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B358CE" w:rsidRPr="00B358CE" w:rsidRDefault="00B358CE" w:rsidP="00B358C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358CE" w:rsidRPr="00B358CE" w:rsidRDefault="00B358CE" w:rsidP="00B358C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358CE" w:rsidRPr="00B358CE" w:rsidRDefault="00B358CE" w:rsidP="00B358CE">
      <w:pPr>
        <w:pStyle w:val="ad"/>
        <w:ind w:left="1353" w:firstLine="0"/>
        <w:rPr>
          <w:b/>
          <w:i/>
        </w:rPr>
      </w:pPr>
    </w:p>
    <w:p w:rsidR="00E039A9" w:rsidRPr="00B358CE" w:rsidRDefault="00E039A9" w:rsidP="00B358CE">
      <w:pPr>
        <w:rPr>
          <w:rFonts w:ascii="Times New Roman" w:hAnsi="Times New Roman" w:cs="Times New Roman"/>
          <w:sz w:val="24"/>
          <w:szCs w:val="24"/>
        </w:rPr>
      </w:pPr>
    </w:p>
    <w:sectPr w:rsidR="00E039A9" w:rsidRPr="00B358CE" w:rsidSect="00B358CE">
      <w:footerReference w:type="even" r:id="rId11"/>
      <w:footerReference w:type="default" r:id="rId12"/>
      <w:pgSz w:w="16840" w:h="11907" w:orient="landscape"/>
      <w:pgMar w:top="851" w:right="680" w:bottom="851" w:left="992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66C5" w:rsidRDefault="009466C5" w:rsidP="00737F4A">
      <w:pPr>
        <w:spacing w:after="0" w:line="240" w:lineRule="auto"/>
      </w:pPr>
      <w:r>
        <w:separator/>
      </w:r>
    </w:p>
  </w:endnote>
  <w:endnote w:type="continuationSeparator" w:id="1">
    <w:p w:rsidR="009466C5" w:rsidRDefault="009466C5" w:rsidP="00737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C81" w:rsidRDefault="00483343" w:rsidP="007A3C8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A3C81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A3C81" w:rsidRDefault="007A3C81" w:rsidP="007A3C81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C81" w:rsidRDefault="00483343">
    <w:pPr>
      <w:pStyle w:val="a5"/>
      <w:jc w:val="right"/>
    </w:pPr>
    <w:fldSimple w:instr=" PAGE   \* MERGEFORMAT ">
      <w:r w:rsidR="008962EC">
        <w:rPr>
          <w:noProof/>
        </w:rPr>
        <w:t>29</w:t>
      </w:r>
    </w:fldSimple>
  </w:p>
  <w:p w:rsidR="007A3C81" w:rsidRDefault="007A3C81" w:rsidP="007A3C81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C81" w:rsidRDefault="00483343" w:rsidP="007A3C8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A3C81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A3C81" w:rsidRDefault="007A3C81" w:rsidP="007A3C81">
    <w:pPr>
      <w:pStyle w:val="a5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C81" w:rsidRDefault="00483343">
    <w:pPr>
      <w:pStyle w:val="a5"/>
      <w:jc w:val="right"/>
    </w:pPr>
    <w:fldSimple w:instr=" PAGE   \* MERGEFORMAT ">
      <w:r w:rsidR="008962EC">
        <w:rPr>
          <w:noProof/>
        </w:rPr>
        <w:t>31</w:t>
      </w:r>
    </w:fldSimple>
  </w:p>
  <w:p w:rsidR="007A3C81" w:rsidRDefault="007A3C81" w:rsidP="007A3C81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66C5" w:rsidRDefault="009466C5" w:rsidP="00737F4A">
      <w:pPr>
        <w:spacing w:after="0" w:line="240" w:lineRule="auto"/>
      </w:pPr>
      <w:r>
        <w:separator/>
      </w:r>
    </w:p>
  </w:footnote>
  <w:footnote w:type="continuationSeparator" w:id="1">
    <w:p w:rsidR="009466C5" w:rsidRDefault="009466C5" w:rsidP="00737F4A">
      <w:pPr>
        <w:spacing w:after="0" w:line="240" w:lineRule="auto"/>
      </w:pPr>
      <w:r>
        <w:continuationSeparator/>
      </w:r>
    </w:p>
  </w:footnote>
  <w:footnote w:id="2">
    <w:p w:rsidR="007A3C81" w:rsidRPr="00B358CE" w:rsidRDefault="007A3C81" w:rsidP="00B358CE">
      <w:pPr>
        <w:pStyle w:val="a9"/>
        <w:ind w:left="0" w:firstLine="709"/>
        <w:jc w:val="both"/>
        <w:rPr>
          <w:lang w:val="ru-RU"/>
        </w:rPr>
      </w:pPr>
      <w:r w:rsidRPr="00B646F6">
        <w:rPr>
          <w:rStyle w:val="ab"/>
          <w:i/>
        </w:rPr>
        <w:footnoteRef/>
      </w:r>
      <w:r w:rsidRPr="00B646F6">
        <w:rPr>
          <w:i/>
          <w:lang w:val="ru-RU"/>
        </w:rPr>
        <w:t xml:space="preserve"> </w:t>
      </w:r>
      <w:r w:rsidRPr="00B646F6">
        <w:rPr>
          <w:rStyle w:val="ae"/>
          <w:i w:val="0"/>
          <w:iCs/>
          <w:lang w:val="ru-RU"/>
        </w:rPr>
        <w:t>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81640"/>
    <w:multiLevelType w:val="hybridMultilevel"/>
    <w:tmpl w:val="4762D5D6"/>
    <w:lvl w:ilvl="0" w:tplc="297008A0">
      <w:start w:val="1"/>
      <w:numFmt w:val="decimal"/>
      <w:lvlText w:val="%1."/>
      <w:lvlJc w:val="left"/>
      <w:pPr>
        <w:ind w:left="441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  <w:rPr>
        <w:rFonts w:cs="Times New Roman"/>
      </w:rPr>
    </w:lvl>
  </w:abstractNum>
  <w:abstractNum w:abstractNumId="1">
    <w:nsid w:val="04487E87"/>
    <w:multiLevelType w:val="multilevel"/>
    <w:tmpl w:val="1EFE7354"/>
    <w:lvl w:ilvl="0">
      <w:start w:val="1"/>
      <w:numFmt w:val="decimal"/>
      <w:lvlText w:val="%1."/>
      <w:lvlJc w:val="left"/>
      <w:pPr>
        <w:ind w:left="441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666" w:hanging="5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80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8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16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6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2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2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81" w:hanging="1800"/>
      </w:pPr>
      <w:rPr>
        <w:rFonts w:cs="Times New Roman" w:hint="default"/>
      </w:rPr>
    </w:lvl>
  </w:abstractNum>
  <w:abstractNum w:abstractNumId="2">
    <w:nsid w:val="0A4D659A"/>
    <w:multiLevelType w:val="hybridMultilevel"/>
    <w:tmpl w:val="F14A3E8C"/>
    <w:lvl w:ilvl="0" w:tplc="FFD63AA4">
      <w:start w:val="1"/>
      <w:numFmt w:val="decimal"/>
      <w:lvlText w:val="%1."/>
      <w:lvlJc w:val="left"/>
      <w:pPr>
        <w:ind w:left="441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  <w:rPr>
        <w:rFonts w:cs="Times New Roman"/>
      </w:rPr>
    </w:lvl>
  </w:abstractNum>
  <w:abstractNum w:abstractNumId="3">
    <w:nsid w:val="0BCC47A1"/>
    <w:multiLevelType w:val="hybridMultilevel"/>
    <w:tmpl w:val="50042536"/>
    <w:lvl w:ilvl="0" w:tplc="FFFFFFFF">
      <w:start w:val="1"/>
      <w:numFmt w:val="bullet"/>
      <w:lvlText w:val="–"/>
      <w:lvlJc w:val="left"/>
      <w:pPr>
        <w:ind w:left="8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10263D18"/>
    <w:multiLevelType w:val="hybridMultilevel"/>
    <w:tmpl w:val="73284874"/>
    <w:lvl w:ilvl="0" w:tplc="493250F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627ADB"/>
    <w:multiLevelType w:val="hybridMultilevel"/>
    <w:tmpl w:val="7ED2CD3C"/>
    <w:lvl w:ilvl="0" w:tplc="BC9EA684">
      <w:start w:val="1"/>
      <w:numFmt w:val="decimal"/>
      <w:lvlText w:val="%1."/>
      <w:lvlJc w:val="left"/>
      <w:pPr>
        <w:ind w:left="441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  <w:rPr>
        <w:rFonts w:cs="Times New Roman"/>
      </w:rPr>
    </w:lvl>
  </w:abstractNum>
  <w:abstractNum w:abstractNumId="6">
    <w:nsid w:val="13747CF6"/>
    <w:multiLevelType w:val="multilevel"/>
    <w:tmpl w:val="1D6AB11C"/>
    <w:lvl w:ilvl="0">
      <w:start w:val="1"/>
      <w:numFmt w:val="decimal"/>
      <w:lvlText w:val="%1."/>
      <w:lvlJc w:val="left"/>
      <w:pPr>
        <w:ind w:left="441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147" w:hanging="54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85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7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6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79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7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089" w:hanging="1800"/>
      </w:pPr>
      <w:rPr>
        <w:rFonts w:cs="Times New Roman" w:hint="default"/>
      </w:rPr>
    </w:lvl>
  </w:abstractNum>
  <w:abstractNum w:abstractNumId="7">
    <w:nsid w:val="16DB736F"/>
    <w:multiLevelType w:val="multilevel"/>
    <w:tmpl w:val="D6365A6E"/>
    <w:lvl w:ilvl="0">
      <w:start w:val="1"/>
      <w:numFmt w:val="decimal"/>
      <w:lvlText w:val="%1."/>
      <w:lvlJc w:val="left"/>
      <w:pPr>
        <w:ind w:left="441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147" w:hanging="54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85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7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6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79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7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089" w:hanging="1800"/>
      </w:pPr>
      <w:rPr>
        <w:rFonts w:cs="Times New Roman" w:hint="default"/>
      </w:rPr>
    </w:lvl>
  </w:abstractNum>
  <w:abstractNum w:abstractNumId="8">
    <w:nsid w:val="1BF002FA"/>
    <w:multiLevelType w:val="hybridMultilevel"/>
    <w:tmpl w:val="D1A8C45A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C4B79A7"/>
    <w:multiLevelType w:val="hybridMultilevel"/>
    <w:tmpl w:val="92DC7290"/>
    <w:lvl w:ilvl="0" w:tplc="FFFFFFFF">
      <w:start w:val="1"/>
      <w:numFmt w:val="bullet"/>
      <w:lvlText w:val="–"/>
      <w:lvlJc w:val="left"/>
      <w:pPr>
        <w:ind w:left="10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>
    <w:nsid w:val="335A4C0A"/>
    <w:multiLevelType w:val="hybridMultilevel"/>
    <w:tmpl w:val="F1DC0E3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5E37A66"/>
    <w:multiLevelType w:val="multilevel"/>
    <w:tmpl w:val="099A9F2E"/>
    <w:lvl w:ilvl="0">
      <w:start w:val="1"/>
      <w:numFmt w:val="decimal"/>
      <w:lvlText w:val="%1."/>
      <w:lvlJc w:val="left"/>
      <w:pPr>
        <w:ind w:left="441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147" w:hanging="54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85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7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6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79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7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089" w:hanging="1800"/>
      </w:pPr>
      <w:rPr>
        <w:rFonts w:cs="Times New Roman" w:hint="default"/>
      </w:rPr>
    </w:lvl>
  </w:abstractNum>
  <w:abstractNum w:abstractNumId="12">
    <w:nsid w:val="36A34067"/>
    <w:multiLevelType w:val="hybridMultilevel"/>
    <w:tmpl w:val="BE7887C6"/>
    <w:lvl w:ilvl="0" w:tplc="20D870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2B3616"/>
    <w:multiLevelType w:val="hybridMultilevel"/>
    <w:tmpl w:val="D1B49DBA"/>
    <w:lvl w:ilvl="0" w:tplc="A2589738">
      <w:start w:val="1"/>
      <w:numFmt w:val="decimal"/>
      <w:lvlText w:val="%1."/>
      <w:lvlJc w:val="left"/>
      <w:pPr>
        <w:ind w:left="441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  <w:rPr>
        <w:rFonts w:cs="Times New Roman"/>
      </w:rPr>
    </w:lvl>
  </w:abstractNum>
  <w:abstractNum w:abstractNumId="14">
    <w:nsid w:val="4079259E"/>
    <w:multiLevelType w:val="hybridMultilevel"/>
    <w:tmpl w:val="98CC55A6"/>
    <w:lvl w:ilvl="0" w:tplc="19A2B7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2B25609"/>
    <w:multiLevelType w:val="hybridMultilevel"/>
    <w:tmpl w:val="D4CAE848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2DF2B89"/>
    <w:multiLevelType w:val="hybridMultilevel"/>
    <w:tmpl w:val="DE94536A"/>
    <w:lvl w:ilvl="0" w:tplc="1858484C">
      <w:start w:val="1"/>
      <w:numFmt w:val="decimal"/>
      <w:lvlText w:val="%1."/>
      <w:lvlJc w:val="left"/>
      <w:pPr>
        <w:ind w:left="441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  <w:rPr>
        <w:rFonts w:cs="Times New Roman"/>
      </w:rPr>
    </w:lvl>
  </w:abstractNum>
  <w:abstractNum w:abstractNumId="17">
    <w:nsid w:val="43560395"/>
    <w:multiLevelType w:val="hybridMultilevel"/>
    <w:tmpl w:val="41F26C64"/>
    <w:lvl w:ilvl="0" w:tplc="AF8ACBCE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3D502D"/>
    <w:multiLevelType w:val="hybridMultilevel"/>
    <w:tmpl w:val="1EFC2D80"/>
    <w:lvl w:ilvl="0" w:tplc="AF8ACBCE">
      <w:numFmt w:val="bullet"/>
      <w:lvlText w:val="•"/>
      <w:lvlJc w:val="left"/>
      <w:pPr>
        <w:ind w:left="1888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</w:abstractNum>
  <w:abstractNum w:abstractNumId="19">
    <w:nsid w:val="4B152480"/>
    <w:multiLevelType w:val="hybridMultilevel"/>
    <w:tmpl w:val="181EA8E6"/>
    <w:lvl w:ilvl="0" w:tplc="68A85CF8">
      <w:start w:val="1"/>
      <w:numFmt w:val="decimal"/>
      <w:lvlText w:val="%1."/>
      <w:lvlJc w:val="left"/>
      <w:pPr>
        <w:ind w:left="441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  <w:rPr>
        <w:rFonts w:cs="Times New Roman"/>
      </w:rPr>
    </w:lvl>
  </w:abstractNum>
  <w:abstractNum w:abstractNumId="20">
    <w:nsid w:val="4F2A4D45"/>
    <w:multiLevelType w:val="hybridMultilevel"/>
    <w:tmpl w:val="19C60ED0"/>
    <w:lvl w:ilvl="0" w:tplc="81449224">
      <w:start w:val="1"/>
      <w:numFmt w:val="decimal"/>
      <w:lvlText w:val="%1."/>
      <w:lvlJc w:val="left"/>
      <w:pPr>
        <w:ind w:left="441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  <w:rPr>
        <w:rFonts w:cs="Times New Roman"/>
      </w:rPr>
    </w:lvl>
  </w:abstractNum>
  <w:abstractNum w:abstractNumId="21">
    <w:nsid w:val="4FFF3952"/>
    <w:multiLevelType w:val="hybridMultilevel"/>
    <w:tmpl w:val="88C6A1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1E57A78"/>
    <w:multiLevelType w:val="hybridMultilevel"/>
    <w:tmpl w:val="2F8A45CC"/>
    <w:lvl w:ilvl="0" w:tplc="FFFFFFFF">
      <w:start w:val="1"/>
      <w:numFmt w:val="bullet"/>
      <w:lvlText w:val="–"/>
      <w:lvlJc w:val="left"/>
      <w:pPr>
        <w:ind w:left="75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3">
    <w:nsid w:val="5B867EFB"/>
    <w:multiLevelType w:val="hybridMultilevel"/>
    <w:tmpl w:val="C43E0E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CAB63DE"/>
    <w:multiLevelType w:val="hybridMultilevel"/>
    <w:tmpl w:val="FC48EA88"/>
    <w:lvl w:ilvl="0" w:tplc="5D0E52AC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E7216C9"/>
    <w:multiLevelType w:val="hybridMultilevel"/>
    <w:tmpl w:val="FF52A834"/>
    <w:lvl w:ilvl="0" w:tplc="428E8F6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ECE5621"/>
    <w:multiLevelType w:val="multilevel"/>
    <w:tmpl w:val="E4CE48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945" w:hanging="585"/>
      </w:pPr>
      <w:rPr>
        <w:rFonts w:cs="Times New Roman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i w:val="0"/>
      </w:rPr>
    </w:lvl>
  </w:abstractNum>
  <w:abstractNum w:abstractNumId="27">
    <w:nsid w:val="674754FF"/>
    <w:multiLevelType w:val="hybridMultilevel"/>
    <w:tmpl w:val="DD2205DA"/>
    <w:lvl w:ilvl="0" w:tplc="7B641D78">
      <w:start w:val="1"/>
      <w:numFmt w:val="decimal"/>
      <w:lvlText w:val="%1."/>
      <w:lvlJc w:val="left"/>
      <w:pPr>
        <w:ind w:left="441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  <w:rPr>
        <w:rFonts w:cs="Times New Roman"/>
      </w:rPr>
    </w:lvl>
  </w:abstractNum>
  <w:abstractNum w:abstractNumId="28">
    <w:nsid w:val="76E56EE9"/>
    <w:multiLevelType w:val="multilevel"/>
    <w:tmpl w:val="5A7E00C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cs="Times New Roman" w:hint="default"/>
      </w:rPr>
    </w:lvl>
  </w:abstractNum>
  <w:abstractNum w:abstractNumId="29">
    <w:nsid w:val="7A86478C"/>
    <w:multiLevelType w:val="hybridMultilevel"/>
    <w:tmpl w:val="F04EA19E"/>
    <w:lvl w:ilvl="0" w:tplc="F5BAA2B2">
      <w:start w:val="1"/>
      <w:numFmt w:val="decimal"/>
      <w:lvlText w:val="%1."/>
      <w:lvlJc w:val="left"/>
      <w:pPr>
        <w:ind w:left="441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  <w:rPr>
        <w:rFonts w:cs="Times New Roman"/>
      </w:rPr>
    </w:lvl>
  </w:abstractNum>
  <w:abstractNum w:abstractNumId="30">
    <w:nsid w:val="7B6D61BE"/>
    <w:multiLevelType w:val="hybridMultilevel"/>
    <w:tmpl w:val="02362D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C1206B6"/>
    <w:multiLevelType w:val="hybridMultilevel"/>
    <w:tmpl w:val="2CA2B90A"/>
    <w:lvl w:ilvl="0" w:tplc="FFFFFFFF">
      <w:start w:val="1"/>
      <w:numFmt w:val="bullet"/>
      <w:lvlText w:val="–"/>
      <w:lvlJc w:val="left"/>
      <w:pPr>
        <w:ind w:left="8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1"/>
  </w:num>
  <w:num w:numId="4">
    <w:abstractNumId w:val="3"/>
  </w:num>
  <w:num w:numId="5">
    <w:abstractNumId w:val="17"/>
  </w:num>
  <w:num w:numId="6">
    <w:abstractNumId w:val="9"/>
  </w:num>
  <w:num w:numId="7">
    <w:abstractNumId w:val="22"/>
  </w:num>
  <w:num w:numId="8">
    <w:abstractNumId w:val="18"/>
  </w:num>
  <w:num w:numId="9">
    <w:abstractNumId w:val="28"/>
  </w:num>
  <w:num w:numId="10">
    <w:abstractNumId w:val="12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37F4A"/>
    <w:rsid w:val="001122B4"/>
    <w:rsid w:val="00113B27"/>
    <w:rsid w:val="00366625"/>
    <w:rsid w:val="00482479"/>
    <w:rsid w:val="00483343"/>
    <w:rsid w:val="0060361E"/>
    <w:rsid w:val="00607E29"/>
    <w:rsid w:val="006F15F0"/>
    <w:rsid w:val="00726D57"/>
    <w:rsid w:val="00737F4A"/>
    <w:rsid w:val="007613C3"/>
    <w:rsid w:val="007A01A4"/>
    <w:rsid w:val="007A3C81"/>
    <w:rsid w:val="007E616A"/>
    <w:rsid w:val="00824A3A"/>
    <w:rsid w:val="00846B59"/>
    <w:rsid w:val="008509DF"/>
    <w:rsid w:val="008962EC"/>
    <w:rsid w:val="008A5132"/>
    <w:rsid w:val="008B1A57"/>
    <w:rsid w:val="009466C5"/>
    <w:rsid w:val="0095685A"/>
    <w:rsid w:val="00993CDC"/>
    <w:rsid w:val="009E7DC2"/>
    <w:rsid w:val="00A50047"/>
    <w:rsid w:val="00AC1AF8"/>
    <w:rsid w:val="00B358CE"/>
    <w:rsid w:val="00CD6D2E"/>
    <w:rsid w:val="00CF650C"/>
    <w:rsid w:val="00D22AB4"/>
    <w:rsid w:val="00D64FC9"/>
    <w:rsid w:val="00D67DAD"/>
    <w:rsid w:val="00DB38CB"/>
    <w:rsid w:val="00E039A9"/>
    <w:rsid w:val="00E073E5"/>
    <w:rsid w:val="00E84764"/>
    <w:rsid w:val="00E97421"/>
    <w:rsid w:val="00EB3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F4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37F4A"/>
    <w:pPr>
      <w:keepNext/>
      <w:spacing w:before="240" w:after="60" w:line="240" w:lineRule="auto"/>
      <w:ind w:left="714" w:hanging="357"/>
      <w:outlineLvl w:val="0"/>
    </w:pPr>
    <w:rPr>
      <w:rFonts w:ascii="Arial" w:eastAsia="MS Mincho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37F4A"/>
    <w:pPr>
      <w:keepNext/>
      <w:spacing w:before="240" w:after="60" w:line="240" w:lineRule="auto"/>
      <w:ind w:left="714" w:hanging="357"/>
      <w:outlineLvl w:val="1"/>
    </w:pPr>
    <w:rPr>
      <w:rFonts w:ascii="Arial" w:eastAsia="MS Mincho" w:hAnsi="Arial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37F4A"/>
    <w:pPr>
      <w:keepNext/>
      <w:spacing w:before="240" w:after="60" w:line="240" w:lineRule="auto"/>
      <w:ind w:left="714" w:hanging="357"/>
      <w:outlineLvl w:val="2"/>
    </w:pPr>
    <w:rPr>
      <w:rFonts w:ascii="Arial" w:eastAsia="MS Mincho" w:hAnsi="Arial" w:cs="Times New Roman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737F4A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37F4A"/>
    <w:rPr>
      <w:rFonts w:ascii="Arial" w:eastAsia="MS Mincho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737F4A"/>
    <w:rPr>
      <w:rFonts w:ascii="Arial" w:eastAsia="MS Mincho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37F4A"/>
    <w:rPr>
      <w:rFonts w:ascii="Arial" w:eastAsia="MS Mincho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737F4A"/>
    <w:rPr>
      <w:rFonts w:ascii="Times New Roman" w:eastAsia="MS Mincho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737F4A"/>
    <w:pPr>
      <w:spacing w:after="0" w:line="240" w:lineRule="auto"/>
      <w:ind w:left="714" w:hanging="357"/>
    </w:pPr>
    <w:rPr>
      <w:rFonts w:ascii="Times New Roman" w:eastAsia="MS Mincho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737F4A"/>
    <w:rPr>
      <w:rFonts w:ascii="Times New Roman" w:eastAsia="MS Mincho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uiPriority w:val="99"/>
    <w:rsid w:val="00737F4A"/>
    <w:pPr>
      <w:spacing w:after="0" w:line="240" w:lineRule="auto"/>
      <w:ind w:left="714" w:right="-57" w:hanging="357"/>
      <w:jc w:val="both"/>
    </w:pPr>
    <w:rPr>
      <w:rFonts w:ascii="Times New Roman" w:eastAsia="MS Mincho" w:hAnsi="Times New Roman" w:cs="Times New Roman"/>
      <w:sz w:val="28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737F4A"/>
    <w:rPr>
      <w:rFonts w:ascii="Times New Roman" w:eastAsia="MS Mincho" w:hAnsi="Times New Roman" w:cs="Times New Roman"/>
      <w:sz w:val="28"/>
      <w:szCs w:val="24"/>
      <w:lang w:eastAsia="ru-RU"/>
    </w:rPr>
  </w:style>
  <w:style w:type="character" w:customStyle="1" w:styleId="blk">
    <w:name w:val="blk"/>
    <w:uiPriority w:val="99"/>
    <w:rsid w:val="00737F4A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737F4A"/>
    <w:pPr>
      <w:tabs>
        <w:tab w:val="center" w:pos="4677"/>
        <w:tab w:val="right" w:pos="9355"/>
      </w:tabs>
      <w:spacing w:before="120" w:after="120" w:line="240" w:lineRule="auto"/>
      <w:ind w:left="714" w:hanging="357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737F4A"/>
    <w:rPr>
      <w:rFonts w:ascii="Times New Roman" w:eastAsia="MS Mincho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37F4A"/>
    <w:rPr>
      <w:rFonts w:cs="Times New Roman"/>
    </w:rPr>
  </w:style>
  <w:style w:type="paragraph" w:styleId="a8">
    <w:name w:val="Normal (Web)"/>
    <w:basedOn w:val="a"/>
    <w:uiPriority w:val="99"/>
    <w:rsid w:val="00737F4A"/>
    <w:pPr>
      <w:widowControl w:val="0"/>
      <w:spacing w:after="0" w:line="240" w:lineRule="auto"/>
      <w:ind w:left="714" w:hanging="357"/>
    </w:pPr>
    <w:rPr>
      <w:rFonts w:ascii="Times New Roman" w:eastAsia="MS Mincho" w:hAnsi="Times New Roman" w:cs="Times New Roman"/>
      <w:sz w:val="24"/>
      <w:szCs w:val="24"/>
      <w:lang w:val="en-US" w:eastAsia="nl-NL"/>
    </w:rPr>
  </w:style>
  <w:style w:type="paragraph" w:styleId="a9">
    <w:name w:val="footnote text"/>
    <w:basedOn w:val="a"/>
    <w:link w:val="aa"/>
    <w:uiPriority w:val="99"/>
    <w:rsid w:val="00737F4A"/>
    <w:pPr>
      <w:spacing w:after="0" w:line="240" w:lineRule="auto"/>
      <w:ind w:left="714" w:hanging="357"/>
    </w:pPr>
    <w:rPr>
      <w:rFonts w:ascii="Times New Roman" w:eastAsia="MS Mincho" w:hAnsi="Times New Roman" w:cs="Times New Roman"/>
      <w:sz w:val="20"/>
      <w:szCs w:val="20"/>
      <w:lang w:val="en-US"/>
    </w:rPr>
  </w:style>
  <w:style w:type="character" w:customStyle="1" w:styleId="aa">
    <w:name w:val="Текст сноски Знак"/>
    <w:basedOn w:val="a0"/>
    <w:link w:val="a9"/>
    <w:uiPriority w:val="99"/>
    <w:rsid w:val="00737F4A"/>
    <w:rPr>
      <w:rFonts w:ascii="Times New Roman" w:eastAsia="MS Mincho" w:hAnsi="Times New Roman" w:cs="Times New Roman"/>
      <w:sz w:val="20"/>
      <w:szCs w:val="20"/>
      <w:lang w:val="en-US" w:eastAsia="ru-RU"/>
    </w:rPr>
  </w:style>
  <w:style w:type="character" w:customStyle="1" w:styleId="FootnoteTextChar">
    <w:name w:val="Footnote Text Char"/>
    <w:basedOn w:val="a0"/>
    <w:uiPriority w:val="99"/>
    <w:locked/>
    <w:rsid w:val="00737F4A"/>
    <w:rPr>
      <w:rFonts w:ascii="Times New Roman" w:hAnsi="Times New Roman" w:cs="Times New Roman"/>
      <w:sz w:val="20"/>
      <w:lang w:eastAsia="ru-RU"/>
    </w:rPr>
  </w:style>
  <w:style w:type="character" w:styleId="ab">
    <w:name w:val="footnote reference"/>
    <w:basedOn w:val="a0"/>
    <w:uiPriority w:val="99"/>
    <w:rsid w:val="00737F4A"/>
    <w:rPr>
      <w:rFonts w:cs="Times New Roman"/>
      <w:vertAlign w:val="superscript"/>
    </w:rPr>
  </w:style>
  <w:style w:type="paragraph" w:styleId="23">
    <w:name w:val="List 2"/>
    <w:basedOn w:val="a"/>
    <w:uiPriority w:val="99"/>
    <w:rsid w:val="00737F4A"/>
    <w:pPr>
      <w:spacing w:before="120" w:after="120" w:line="240" w:lineRule="auto"/>
      <w:ind w:left="720" w:hanging="360"/>
      <w:jc w:val="both"/>
    </w:pPr>
    <w:rPr>
      <w:rFonts w:ascii="Arial" w:eastAsia="Batang" w:hAnsi="Arial" w:cs="Times New Roman"/>
      <w:sz w:val="20"/>
      <w:szCs w:val="24"/>
      <w:lang w:eastAsia="ko-KR"/>
    </w:rPr>
  </w:style>
  <w:style w:type="character" w:styleId="ac">
    <w:name w:val="Hyperlink"/>
    <w:basedOn w:val="a0"/>
    <w:uiPriority w:val="99"/>
    <w:rsid w:val="00737F4A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rsid w:val="00737F4A"/>
    <w:pPr>
      <w:spacing w:before="240" w:after="120" w:line="240" w:lineRule="auto"/>
      <w:ind w:left="714" w:hanging="357"/>
    </w:pPr>
    <w:rPr>
      <w:rFonts w:ascii="Calibri" w:eastAsia="MS Mincho" w:hAnsi="Calibri" w:cs="Calibri"/>
      <w:b/>
      <w:bCs/>
      <w:sz w:val="20"/>
      <w:szCs w:val="20"/>
    </w:rPr>
  </w:style>
  <w:style w:type="paragraph" w:styleId="24">
    <w:name w:val="toc 2"/>
    <w:basedOn w:val="a"/>
    <w:next w:val="a"/>
    <w:autoRedefine/>
    <w:uiPriority w:val="99"/>
    <w:rsid w:val="00737F4A"/>
    <w:pPr>
      <w:spacing w:before="120" w:after="0" w:line="240" w:lineRule="auto"/>
      <w:ind w:left="240" w:hanging="357"/>
    </w:pPr>
    <w:rPr>
      <w:rFonts w:ascii="Calibri" w:eastAsia="MS Mincho" w:hAnsi="Calibri"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99"/>
    <w:rsid w:val="00737F4A"/>
    <w:pPr>
      <w:spacing w:after="0" w:line="240" w:lineRule="auto"/>
      <w:ind w:left="480" w:hanging="357"/>
    </w:pPr>
    <w:rPr>
      <w:rFonts w:ascii="Times New Roman" w:eastAsia="MS Mincho" w:hAnsi="Times New Roman" w:cs="Times New Roman"/>
      <w:sz w:val="28"/>
      <w:szCs w:val="28"/>
    </w:rPr>
  </w:style>
  <w:style w:type="paragraph" w:styleId="ad">
    <w:name w:val="List Paragraph"/>
    <w:basedOn w:val="a"/>
    <w:uiPriority w:val="99"/>
    <w:qFormat/>
    <w:rsid w:val="00737F4A"/>
    <w:pPr>
      <w:spacing w:before="120" w:after="120" w:line="240" w:lineRule="auto"/>
      <w:ind w:left="708" w:hanging="357"/>
    </w:pPr>
    <w:rPr>
      <w:rFonts w:ascii="Times New Roman" w:eastAsia="MS Mincho" w:hAnsi="Times New Roman" w:cs="Times New Roman"/>
      <w:sz w:val="24"/>
      <w:szCs w:val="24"/>
    </w:rPr>
  </w:style>
  <w:style w:type="character" w:styleId="ae">
    <w:name w:val="Emphasis"/>
    <w:basedOn w:val="a0"/>
    <w:uiPriority w:val="99"/>
    <w:qFormat/>
    <w:rsid w:val="00737F4A"/>
    <w:rPr>
      <w:rFonts w:cs="Times New Roman"/>
      <w:i/>
    </w:rPr>
  </w:style>
  <w:style w:type="paragraph" w:styleId="af">
    <w:name w:val="Balloon Text"/>
    <w:basedOn w:val="a"/>
    <w:link w:val="af0"/>
    <w:uiPriority w:val="99"/>
    <w:rsid w:val="00737F4A"/>
    <w:pPr>
      <w:spacing w:after="0" w:line="240" w:lineRule="auto"/>
      <w:ind w:left="714" w:hanging="357"/>
    </w:pPr>
    <w:rPr>
      <w:rFonts w:ascii="Segoe UI" w:eastAsia="MS Mincho" w:hAnsi="Segoe UI" w:cs="Times New Roman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rsid w:val="00737F4A"/>
    <w:rPr>
      <w:rFonts w:ascii="Segoe UI" w:eastAsia="MS Mincho" w:hAnsi="Segoe UI" w:cs="Times New Roman"/>
      <w:sz w:val="18"/>
      <w:szCs w:val="18"/>
      <w:lang w:eastAsia="ru-RU"/>
    </w:rPr>
  </w:style>
  <w:style w:type="paragraph" w:customStyle="1" w:styleId="ConsPlusNormal">
    <w:name w:val="ConsPlusNormal"/>
    <w:uiPriority w:val="99"/>
    <w:rsid w:val="00737F4A"/>
    <w:pPr>
      <w:widowControl w:val="0"/>
      <w:autoSpaceDE w:val="0"/>
      <w:autoSpaceDN w:val="0"/>
      <w:adjustRightInd w:val="0"/>
      <w:spacing w:after="0" w:line="240" w:lineRule="auto"/>
      <w:ind w:left="714" w:hanging="357"/>
    </w:pPr>
    <w:rPr>
      <w:rFonts w:ascii="Arial" w:eastAsia="MS Mincho" w:hAnsi="Arial" w:cs="Arial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rsid w:val="00737F4A"/>
    <w:pPr>
      <w:tabs>
        <w:tab w:val="center" w:pos="4677"/>
        <w:tab w:val="right" w:pos="9355"/>
      </w:tabs>
      <w:spacing w:after="0" w:line="240" w:lineRule="auto"/>
      <w:ind w:left="714" w:hanging="357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af2">
    <w:name w:val="Верхний колонтитул Знак"/>
    <w:basedOn w:val="a0"/>
    <w:link w:val="af1"/>
    <w:uiPriority w:val="99"/>
    <w:rsid w:val="00737F4A"/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CommentTextChar">
    <w:name w:val="Comment Text Char"/>
    <w:uiPriority w:val="99"/>
    <w:locked/>
    <w:rsid w:val="00737F4A"/>
    <w:rPr>
      <w:rFonts w:ascii="Times New Roman" w:hAnsi="Times New Roman"/>
      <w:sz w:val="20"/>
    </w:rPr>
  </w:style>
  <w:style w:type="paragraph" w:styleId="af3">
    <w:name w:val="annotation text"/>
    <w:basedOn w:val="a"/>
    <w:link w:val="af4"/>
    <w:uiPriority w:val="99"/>
    <w:rsid w:val="00737F4A"/>
    <w:pPr>
      <w:spacing w:after="0" w:line="240" w:lineRule="auto"/>
      <w:ind w:left="714" w:hanging="357"/>
    </w:pPr>
    <w:rPr>
      <w:rFonts w:ascii="Times New Roman" w:eastAsia="MS Mincho" w:hAnsi="Times New Roman" w:cs="Times New Roman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737F4A"/>
    <w:rPr>
      <w:rFonts w:ascii="Times New Roman" w:eastAsia="MS Mincho" w:hAnsi="Times New Roman" w:cs="Times New Roman"/>
      <w:sz w:val="20"/>
      <w:szCs w:val="20"/>
      <w:lang w:eastAsia="ru-RU"/>
    </w:rPr>
  </w:style>
  <w:style w:type="character" w:customStyle="1" w:styleId="12">
    <w:name w:val="Текст примечания Знак1"/>
    <w:basedOn w:val="a0"/>
    <w:uiPriority w:val="99"/>
    <w:rsid w:val="00737F4A"/>
    <w:rPr>
      <w:rFonts w:cs="Times New Roman"/>
      <w:sz w:val="20"/>
      <w:szCs w:val="20"/>
    </w:rPr>
  </w:style>
  <w:style w:type="character" w:customStyle="1" w:styleId="CommentSubjectChar">
    <w:name w:val="Comment Subject Char"/>
    <w:uiPriority w:val="99"/>
    <w:locked/>
    <w:rsid w:val="00737F4A"/>
    <w:rPr>
      <w:b/>
    </w:rPr>
  </w:style>
  <w:style w:type="paragraph" w:styleId="af5">
    <w:name w:val="annotation subject"/>
    <w:basedOn w:val="af3"/>
    <w:next w:val="af3"/>
    <w:link w:val="af6"/>
    <w:uiPriority w:val="99"/>
    <w:rsid w:val="00737F4A"/>
    <w:rPr>
      <w:rFonts w:ascii="Calibri" w:hAnsi="Calibri"/>
      <w:b/>
    </w:rPr>
  </w:style>
  <w:style w:type="character" w:customStyle="1" w:styleId="af6">
    <w:name w:val="Тема примечания Знак"/>
    <w:basedOn w:val="af4"/>
    <w:link w:val="af5"/>
    <w:uiPriority w:val="99"/>
    <w:rsid w:val="00737F4A"/>
    <w:rPr>
      <w:rFonts w:ascii="Calibri" w:hAnsi="Calibri"/>
      <w:b/>
    </w:rPr>
  </w:style>
  <w:style w:type="character" w:customStyle="1" w:styleId="13">
    <w:name w:val="Тема примечания Знак1"/>
    <w:basedOn w:val="12"/>
    <w:uiPriority w:val="99"/>
    <w:rsid w:val="00737F4A"/>
    <w:rPr>
      <w:b/>
      <w:bCs/>
    </w:rPr>
  </w:style>
  <w:style w:type="paragraph" w:styleId="25">
    <w:name w:val="Body Text Indent 2"/>
    <w:basedOn w:val="a"/>
    <w:link w:val="26"/>
    <w:uiPriority w:val="99"/>
    <w:rsid w:val="00737F4A"/>
    <w:pPr>
      <w:spacing w:after="120" w:line="480" w:lineRule="auto"/>
      <w:ind w:left="283" w:hanging="357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737F4A"/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737F4A"/>
  </w:style>
  <w:style w:type="character" w:customStyle="1" w:styleId="af7">
    <w:name w:val="Цветовое выделение"/>
    <w:uiPriority w:val="99"/>
    <w:rsid w:val="00737F4A"/>
    <w:rPr>
      <w:b/>
      <w:color w:val="26282F"/>
    </w:rPr>
  </w:style>
  <w:style w:type="character" w:customStyle="1" w:styleId="af8">
    <w:name w:val="Гипертекстовая ссылка"/>
    <w:uiPriority w:val="99"/>
    <w:rsid w:val="00737F4A"/>
    <w:rPr>
      <w:b/>
      <w:color w:val="106BBE"/>
    </w:rPr>
  </w:style>
  <w:style w:type="character" w:customStyle="1" w:styleId="af9">
    <w:name w:val="Активная гипертекстовая ссылка"/>
    <w:uiPriority w:val="99"/>
    <w:rsid w:val="00737F4A"/>
    <w:rPr>
      <w:b/>
      <w:color w:val="106BBE"/>
      <w:u w:val="single"/>
    </w:rPr>
  </w:style>
  <w:style w:type="paragraph" w:customStyle="1" w:styleId="afa">
    <w:name w:val="Внимание"/>
    <w:basedOn w:val="a"/>
    <w:next w:val="a"/>
    <w:uiPriority w:val="99"/>
    <w:rsid w:val="00737F4A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MS Mincho" w:hAnsi="Times New Roman" w:cs="Times New Roman"/>
      <w:sz w:val="24"/>
      <w:szCs w:val="24"/>
      <w:shd w:val="clear" w:color="auto" w:fill="F5F3DA"/>
    </w:rPr>
  </w:style>
  <w:style w:type="paragraph" w:customStyle="1" w:styleId="afb">
    <w:name w:val="Внимание: криминал!!"/>
    <w:basedOn w:val="afa"/>
    <w:next w:val="a"/>
    <w:uiPriority w:val="99"/>
    <w:rsid w:val="00737F4A"/>
  </w:style>
  <w:style w:type="paragraph" w:customStyle="1" w:styleId="afc">
    <w:name w:val="Внимание: недобросовестность!"/>
    <w:basedOn w:val="afa"/>
    <w:next w:val="a"/>
    <w:uiPriority w:val="99"/>
    <w:rsid w:val="00737F4A"/>
  </w:style>
  <w:style w:type="character" w:customStyle="1" w:styleId="afd">
    <w:name w:val="Выделение для Базового Поиска"/>
    <w:uiPriority w:val="99"/>
    <w:rsid w:val="00737F4A"/>
    <w:rPr>
      <w:b/>
      <w:color w:val="0058A9"/>
    </w:rPr>
  </w:style>
  <w:style w:type="character" w:customStyle="1" w:styleId="afe">
    <w:name w:val="Выделение для Базового Поиска (курсив)"/>
    <w:uiPriority w:val="99"/>
    <w:rsid w:val="00737F4A"/>
    <w:rPr>
      <w:b/>
      <w:i/>
      <w:color w:val="0058A9"/>
    </w:rPr>
  </w:style>
  <w:style w:type="paragraph" w:customStyle="1" w:styleId="aff">
    <w:name w:val="Дочерний элемент списка"/>
    <w:basedOn w:val="a"/>
    <w:next w:val="a"/>
    <w:uiPriority w:val="99"/>
    <w:rsid w:val="00737F4A"/>
    <w:pPr>
      <w:widowControl w:val="0"/>
      <w:autoSpaceDE w:val="0"/>
      <w:autoSpaceDN w:val="0"/>
      <w:adjustRightInd w:val="0"/>
      <w:spacing w:after="0" w:line="360" w:lineRule="auto"/>
      <w:ind w:left="714" w:hanging="357"/>
      <w:jc w:val="both"/>
    </w:pPr>
    <w:rPr>
      <w:rFonts w:ascii="Times New Roman" w:eastAsia="MS Mincho" w:hAnsi="Times New Roman" w:cs="Times New Roman"/>
      <w:color w:val="868381"/>
      <w:sz w:val="20"/>
      <w:szCs w:val="20"/>
    </w:rPr>
  </w:style>
  <w:style w:type="paragraph" w:customStyle="1" w:styleId="aff0">
    <w:name w:val="Основное меню (преемственное)"/>
    <w:basedOn w:val="a"/>
    <w:next w:val="a"/>
    <w:uiPriority w:val="99"/>
    <w:rsid w:val="00737F4A"/>
    <w:pPr>
      <w:widowControl w:val="0"/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Verdana" w:eastAsia="MS Mincho" w:hAnsi="Verdana" w:cs="Verdana"/>
    </w:rPr>
  </w:style>
  <w:style w:type="paragraph" w:customStyle="1" w:styleId="14">
    <w:name w:val="Заголовок1"/>
    <w:basedOn w:val="aff0"/>
    <w:next w:val="a"/>
    <w:uiPriority w:val="99"/>
    <w:rsid w:val="00737F4A"/>
    <w:rPr>
      <w:b/>
      <w:bCs/>
      <w:color w:val="0058A9"/>
      <w:shd w:val="clear" w:color="auto" w:fill="ECE9D8"/>
    </w:rPr>
  </w:style>
  <w:style w:type="paragraph" w:customStyle="1" w:styleId="aff1">
    <w:name w:val="Заголовок группы контролов"/>
    <w:basedOn w:val="a"/>
    <w:next w:val="a"/>
    <w:uiPriority w:val="99"/>
    <w:rsid w:val="00737F4A"/>
    <w:pPr>
      <w:widowControl w:val="0"/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Times New Roman" w:eastAsia="MS Mincho" w:hAnsi="Times New Roman" w:cs="Times New Roman"/>
      <w:b/>
      <w:bCs/>
      <w:color w:val="000000"/>
      <w:sz w:val="24"/>
      <w:szCs w:val="24"/>
    </w:rPr>
  </w:style>
  <w:style w:type="paragraph" w:customStyle="1" w:styleId="aff2">
    <w:name w:val="Заголовок для информации об изменениях"/>
    <w:basedOn w:val="1"/>
    <w:next w:val="a"/>
    <w:uiPriority w:val="99"/>
    <w:rsid w:val="00737F4A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3">
    <w:name w:val="Заголовок распахивающейся части диалога"/>
    <w:basedOn w:val="a"/>
    <w:next w:val="a"/>
    <w:uiPriority w:val="99"/>
    <w:rsid w:val="00737F4A"/>
    <w:pPr>
      <w:widowControl w:val="0"/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Times New Roman" w:eastAsia="MS Mincho" w:hAnsi="Times New Roman" w:cs="Times New Roman"/>
      <w:i/>
      <w:iCs/>
      <w:color w:val="000080"/>
    </w:rPr>
  </w:style>
  <w:style w:type="character" w:customStyle="1" w:styleId="aff4">
    <w:name w:val="Заголовок своего сообщения"/>
    <w:uiPriority w:val="99"/>
    <w:rsid w:val="00737F4A"/>
    <w:rPr>
      <w:b/>
      <w:color w:val="26282F"/>
    </w:rPr>
  </w:style>
  <w:style w:type="paragraph" w:customStyle="1" w:styleId="aff5">
    <w:name w:val="Заголовок статьи"/>
    <w:basedOn w:val="a"/>
    <w:next w:val="a"/>
    <w:uiPriority w:val="99"/>
    <w:rsid w:val="00737F4A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aff6">
    <w:name w:val="Заголовок чужого сообщения"/>
    <w:uiPriority w:val="99"/>
    <w:rsid w:val="00737F4A"/>
    <w:rPr>
      <w:b/>
      <w:color w:val="FF0000"/>
    </w:rPr>
  </w:style>
  <w:style w:type="paragraph" w:customStyle="1" w:styleId="aff7">
    <w:name w:val="Заголовок ЭР (левое окно)"/>
    <w:basedOn w:val="a"/>
    <w:next w:val="a"/>
    <w:uiPriority w:val="99"/>
    <w:rsid w:val="00737F4A"/>
    <w:pPr>
      <w:widowControl w:val="0"/>
      <w:autoSpaceDE w:val="0"/>
      <w:autoSpaceDN w:val="0"/>
      <w:adjustRightInd w:val="0"/>
      <w:spacing w:before="300" w:after="250" w:line="360" w:lineRule="auto"/>
      <w:ind w:left="714" w:hanging="357"/>
      <w:jc w:val="center"/>
    </w:pPr>
    <w:rPr>
      <w:rFonts w:ascii="Times New Roman" w:eastAsia="MS Mincho" w:hAnsi="Times New Roman" w:cs="Times New Roman"/>
      <w:b/>
      <w:bCs/>
      <w:color w:val="26282F"/>
      <w:sz w:val="26"/>
      <w:szCs w:val="26"/>
    </w:rPr>
  </w:style>
  <w:style w:type="paragraph" w:customStyle="1" w:styleId="aff8">
    <w:name w:val="Заголовок ЭР (правое окно)"/>
    <w:basedOn w:val="aff7"/>
    <w:next w:val="a"/>
    <w:uiPriority w:val="99"/>
    <w:rsid w:val="00737F4A"/>
    <w:pPr>
      <w:spacing w:after="0"/>
      <w:jc w:val="left"/>
    </w:pPr>
  </w:style>
  <w:style w:type="paragraph" w:customStyle="1" w:styleId="aff9">
    <w:name w:val="Интерактивный заголовок"/>
    <w:basedOn w:val="14"/>
    <w:next w:val="a"/>
    <w:uiPriority w:val="99"/>
    <w:rsid w:val="00737F4A"/>
    <w:rPr>
      <w:u w:val="single"/>
    </w:rPr>
  </w:style>
  <w:style w:type="paragraph" w:customStyle="1" w:styleId="affa">
    <w:name w:val="Текст информации об изменениях"/>
    <w:basedOn w:val="a"/>
    <w:next w:val="a"/>
    <w:uiPriority w:val="99"/>
    <w:rsid w:val="00737F4A"/>
    <w:pPr>
      <w:widowControl w:val="0"/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Times New Roman" w:eastAsia="MS Mincho" w:hAnsi="Times New Roman" w:cs="Times New Roman"/>
      <w:color w:val="353842"/>
      <w:sz w:val="18"/>
      <w:szCs w:val="18"/>
    </w:rPr>
  </w:style>
  <w:style w:type="paragraph" w:customStyle="1" w:styleId="affb">
    <w:name w:val="Информация об изменениях"/>
    <w:basedOn w:val="affa"/>
    <w:next w:val="a"/>
    <w:uiPriority w:val="99"/>
    <w:rsid w:val="00737F4A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c">
    <w:name w:val="Текст (справка)"/>
    <w:basedOn w:val="a"/>
    <w:next w:val="a"/>
    <w:uiPriority w:val="99"/>
    <w:rsid w:val="00737F4A"/>
    <w:pPr>
      <w:widowControl w:val="0"/>
      <w:autoSpaceDE w:val="0"/>
      <w:autoSpaceDN w:val="0"/>
      <w:adjustRightInd w:val="0"/>
      <w:spacing w:after="0" w:line="360" w:lineRule="auto"/>
      <w:ind w:left="170" w:right="170" w:hanging="357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ffd">
    <w:name w:val="Комментарий"/>
    <w:basedOn w:val="affc"/>
    <w:next w:val="a"/>
    <w:uiPriority w:val="99"/>
    <w:rsid w:val="00737F4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e">
    <w:name w:val="Информация об изменениях документа"/>
    <w:basedOn w:val="affd"/>
    <w:next w:val="a"/>
    <w:uiPriority w:val="99"/>
    <w:rsid w:val="00737F4A"/>
    <w:rPr>
      <w:i/>
      <w:iCs/>
    </w:rPr>
  </w:style>
  <w:style w:type="paragraph" w:customStyle="1" w:styleId="afff">
    <w:name w:val="Текст (лев. подпись)"/>
    <w:basedOn w:val="a"/>
    <w:next w:val="a"/>
    <w:uiPriority w:val="99"/>
    <w:rsid w:val="00737F4A"/>
    <w:pPr>
      <w:widowControl w:val="0"/>
      <w:autoSpaceDE w:val="0"/>
      <w:autoSpaceDN w:val="0"/>
      <w:adjustRightInd w:val="0"/>
      <w:spacing w:after="0" w:line="360" w:lineRule="auto"/>
      <w:ind w:left="714" w:hanging="357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fff0">
    <w:name w:val="Колонтитул (левый)"/>
    <w:basedOn w:val="afff"/>
    <w:next w:val="a"/>
    <w:uiPriority w:val="99"/>
    <w:rsid w:val="00737F4A"/>
    <w:rPr>
      <w:sz w:val="14"/>
      <w:szCs w:val="14"/>
    </w:rPr>
  </w:style>
  <w:style w:type="paragraph" w:customStyle="1" w:styleId="afff1">
    <w:name w:val="Текст (прав. подпись)"/>
    <w:basedOn w:val="a"/>
    <w:next w:val="a"/>
    <w:uiPriority w:val="99"/>
    <w:rsid w:val="00737F4A"/>
    <w:pPr>
      <w:widowControl w:val="0"/>
      <w:autoSpaceDE w:val="0"/>
      <w:autoSpaceDN w:val="0"/>
      <w:adjustRightInd w:val="0"/>
      <w:spacing w:after="0" w:line="360" w:lineRule="auto"/>
      <w:ind w:left="714" w:hanging="357"/>
      <w:jc w:val="right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fff2">
    <w:name w:val="Колонтитул (правый)"/>
    <w:basedOn w:val="afff1"/>
    <w:next w:val="a"/>
    <w:uiPriority w:val="99"/>
    <w:rsid w:val="00737F4A"/>
    <w:rPr>
      <w:sz w:val="14"/>
      <w:szCs w:val="14"/>
    </w:rPr>
  </w:style>
  <w:style w:type="paragraph" w:customStyle="1" w:styleId="afff3">
    <w:name w:val="Комментарий пользователя"/>
    <w:basedOn w:val="affd"/>
    <w:next w:val="a"/>
    <w:uiPriority w:val="99"/>
    <w:rsid w:val="00737F4A"/>
    <w:pPr>
      <w:jc w:val="left"/>
    </w:pPr>
    <w:rPr>
      <w:shd w:val="clear" w:color="auto" w:fill="FFDFE0"/>
    </w:rPr>
  </w:style>
  <w:style w:type="paragraph" w:customStyle="1" w:styleId="afff4">
    <w:name w:val="Куда обратиться?"/>
    <w:basedOn w:val="afa"/>
    <w:next w:val="a"/>
    <w:uiPriority w:val="99"/>
    <w:rsid w:val="00737F4A"/>
  </w:style>
  <w:style w:type="paragraph" w:customStyle="1" w:styleId="afff5">
    <w:name w:val="Моноширинный"/>
    <w:basedOn w:val="a"/>
    <w:next w:val="a"/>
    <w:uiPriority w:val="99"/>
    <w:rsid w:val="00737F4A"/>
    <w:pPr>
      <w:widowControl w:val="0"/>
      <w:autoSpaceDE w:val="0"/>
      <w:autoSpaceDN w:val="0"/>
      <w:adjustRightInd w:val="0"/>
      <w:spacing w:after="0" w:line="360" w:lineRule="auto"/>
      <w:ind w:left="714" w:hanging="357"/>
    </w:pPr>
    <w:rPr>
      <w:rFonts w:ascii="Courier New" w:eastAsia="MS Mincho" w:hAnsi="Courier New" w:cs="Courier New"/>
      <w:sz w:val="24"/>
      <w:szCs w:val="24"/>
    </w:rPr>
  </w:style>
  <w:style w:type="character" w:customStyle="1" w:styleId="afff6">
    <w:name w:val="Найденные слова"/>
    <w:uiPriority w:val="99"/>
    <w:rsid w:val="00737F4A"/>
    <w:rPr>
      <w:b/>
      <w:color w:val="26282F"/>
      <w:shd w:val="clear" w:color="auto" w:fill="FFF580"/>
    </w:rPr>
  </w:style>
  <w:style w:type="paragraph" w:customStyle="1" w:styleId="afff7">
    <w:name w:val="Напишите нам"/>
    <w:basedOn w:val="a"/>
    <w:next w:val="a"/>
    <w:uiPriority w:val="99"/>
    <w:rsid w:val="00737F4A"/>
    <w:pPr>
      <w:widowControl w:val="0"/>
      <w:autoSpaceDE w:val="0"/>
      <w:autoSpaceDN w:val="0"/>
      <w:adjustRightInd w:val="0"/>
      <w:spacing w:before="90" w:after="90" w:line="360" w:lineRule="auto"/>
      <w:ind w:left="180" w:right="180" w:hanging="357"/>
      <w:jc w:val="both"/>
    </w:pPr>
    <w:rPr>
      <w:rFonts w:ascii="Times New Roman" w:eastAsia="MS Mincho" w:hAnsi="Times New Roman" w:cs="Times New Roman"/>
      <w:sz w:val="20"/>
      <w:szCs w:val="20"/>
      <w:shd w:val="clear" w:color="auto" w:fill="EFFFAD"/>
    </w:rPr>
  </w:style>
  <w:style w:type="character" w:customStyle="1" w:styleId="afff8">
    <w:name w:val="Не вступил в силу"/>
    <w:uiPriority w:val="99"/>
    <w:rsid w:val="00737F4A"/>
    <w:rPr>
      <w:b/>
      <w:color w:val="000000"/>
      <w:shd w:val="clear" w:color="auto" w:fill="D8EDE8"/>
    </w:rPr>
  </w:style>
  <w:style w:type="paragraph" w:customStyle="1" w:styleId="afff9">
    <w:name w:val="Необходимые документы"/>
    <w:basedOn w:val="afa"/>
    <w:next w:val="a"/>
    <w:uiPriority w:val="99"/>
    <w:rsid w:val="00737F4A"/>
    <w:pPr>
      <w:ind w:firstLine="118"/>
    </w:pPr>
  </w:style>
  <w:style w:type="paragraph" w:customStyle="1" w:styleId="afffa">
    <w:name w:val="Нормальный (таблица)"/>
    <w:basedOn w:val="a"/>
    <w:next w:val="a"/>
    <w:uiPriority w:val="99"/>
    <w:rsid w:val="00737F4A"/>
    <w:pPr>
      <w:widowControl w:val="0"/>
      <w:autoSpaceDE w:val="0"/>
      <w:autoSpaceDN w:val="0"/>
      <w:adjustRightInd w:val="0"/>
      <w:spacing w:after="0" w:line="360" w:lineRule="auto"/>
      <w:ind w:left="714" w:hanging="357"/>
      <w:jc w:val="both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fffb">
    <w:name w:val="Таблицы (моноширинный)"/>
    <w:basedOn w:val="a"/>
    <w:next w:val="a"/>
    <w:uiPriority w:val="99"/>
    <w:rsid w:val="00737F4A"/>
    <w:pPr>
      <w:widowControl w:val="0"/>
      <w:autoSpaceDE w:val="0"/>
      <w:autoSpaceDN w:val="0"/>
      <w:adjustRightInd w:val="0"/>
      <w:spacing w:after="0" w:line="360" w:lineRule="auto"/>
      <w:ind w:left="714" w:hanging="357"/>
    </w:pPr>
    <w:rPr>
      <w:rFonts w:ascii="Courier New" w:eastAsia="MS Mincho" w:hAnsi="Courier New" w:cs="Courier New"/>
      <w:sz w:val="24"/>
      <w:szCs w:val="24"/>
    </w:rPr>
  </w:style>
  <w:style w:type="paragraph" w:customStyle="1" w:styleId="afffc">
    <w:name w:val="Оглавление"/>
    <w:basedOn w:val="afffb"/>
    <w:next w:val="a"/>
    <w:uiPriority w:val="99"/>
    <w:rsid w:val="00737F4A"/>
    <w:pPr>
      <w:ind w:left="140"/>
    </w:pPr>
  </w:style>
  <w:style w:type="character" w:customStyle="1" w:styleId="afffd">
    <w:name w:val="Опечатки"/>
    <w:uiPriority w:val="99"/>
    <w:rsid w:val="00737F4A"/>
    <w:rPr>
      <w:color w:val="FF0000"/>
    </w:rPr>
  </w:style>
  <w:style w:type="paragraph" w:customStyle="1" w:styleId="afffe">
    <w:name w:val="Переменная часть"/>
    <w:basedOn w:val="aff0"/>
    <w:next w:val="a"/>
    <w:uiPriority w:val="99"/>
    <w:rsid w:val="00737F4A"/>
    <w:rPr>
      <w:sz w:val="18"/>
      <w:szCs w:val="18"/>
    </w:rPr>
  </w:style>
  <w:style w:type="paragraph" w:customStyle="1" w:styleId="affff">
    <w:name w:val="Подвал для информации об изменениях"/>
    <w:basedOn w:val="1"/>
    <w:next w:val="a"/>
    <w:uiPriority w:val="99"/>
    <w:rsid w:val="00737F4A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0">
    <w:name w:val="Подзаголовок для информации об изменениях"/>
    <w:basedOn w:val="affa"/>
    <w:next w:val="a"/>
    <w:uiPriority w:val="99"/>
    <w:rsid w:val="00737F4A"/>
    <w:rPr>
      <w:b/>
      <w:bCs/>
    </w:rPr>
  </w:style>
  <w:style w:type="paragraph" w:customStyle="1" w:styleId="affff1">
    <w:name w:val="Подчёркнуный текст"/>
    <w:basedOn w:val="a"/>
    <w:next w:val="a"/>
    <w:uiPriority w:val="99"/>
    <w:rsid w:val="00737F4A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ffff2">
    <w:name w:val="Постоянная часть"/>
    <w:basedOn w:val="aff0"/>
    <w:next w:val="a"/>
    <w:uiPriority w:val="99"/>
    <w:rsid w:val="00737F4A"/>
    <w:rPr>
      <w:sz w:val="20"/>
      <w:szCs w:val="20"/>
    </w:rPr>
  </w:style>
  <w:style w:type="paragraph" w:customStyle="1" w:styleId="affff3">
    <w:name w:val="Прижатый влево"/>
    <w:basedOn w:val="a"/>
    <w:next w:val="a"/>
    <w:uiPriority w:val="99"/>
    <w:rsid w:val="00737F4A"/>
    <w:pPr>
      <w:widowControl w:val="0"/>
      <w:autoSpaceDE w:val="0"/>
      <w:autoSpaceDN w:val="0"/>
      <w:adjustRightInd w:val="0"/>
      <w:spacing w:after="0" w:line="360" w:lineRule="auto"/>
      <w:ind w:left="714" w:hanging="357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affff4">
    <w:name w:val="Пример."/>
    <w:basedOn w:val="afa"/>
    <w:next w:val="a"/>
    <w:uiPriority w:val="99"/>
    <w:rsid w:val="00737F4A"/>
  </w:style>
  <w:style w:type="paragraph" w:customStyle="1" w:styleId="affff5">
    <w:name w:val="Примечание."/>
    <w:basedOn w:val="afa"/>
    <w:next w:val="a"/>
    <w:uiPriority w:val="99"/>
    <w:rsid w:val="00737F4A"/>
  </w:style>
  <w:style w:type="character" w:customStyle="1" w:styleId="affff6">
    <w:name w:val="Продолжение ссылки"/>
    <w:uiPriority w:val="99"/>
    <w:rsid w:val="00737F4A"/>
  </w:style>
  <w:style w:type="paragraph" w:customStyle="1" w:styleId="affff7">
    <w:name w:val="Словарная статья"/>
    <w:basedOn w:val="a"/>
    <w:next w:val="a"/>
    <w:uiPriority w:val="99"/>
    <w:rsid w:val="00737F4A"/>
    <w:pPr>
      <w:widowControl w:val="0"/>
      <w:autoSpaceDE w:val="0"/>
      <w:autoSpaceDN w:val="0"/>
      <w:adjustRightInd w:val="0"/>
      <w:spacing w:after="0" w:line="360" w:lineRule="auto"/>
      <w:ind w:left="714" w:right="118" w:hanging="357"/>
      <w:jc w:val="both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affff8">
    <w:name w:val="Сравнение редакций"/>
    <w:uiPriority w:val="99"/>
    <w:rsid w:val="00737F4A"/>
    <w:rPr>
      <w:b/>
      <w:color w:val="26282F"/>
    </w:rPr>
  </w:style>
  <w:style w:type="character" w:customStyle="1" w:styleId="affff9">
    <w:name w:val="Сравнение редакций. Добавленный фрагмент"/>
    <w:uiPriority w:val="99"/>
    <w:rsid w:val="00737F4A"/>
    <w:rPr>
      <w:color w:val="000000"/>
      <w:shd w:val="clear" w:color="auto" w:fill="C1D7FF"/>
    </w:rPr>
  </w:style>
  <w:style w:type="character" w:customStyle="1" w:styleId="affffa">
    <w:name w:val="Сравнение редакций. Удаленный фрагмент"/>
    <w:uiPriority w:val="99"/>
    <w:rsid w:val="00737F4A"/>
    <w:rPr>
      <w:color w:val="000000"/>
      <w:shd w:val="clear" w:color="auto" w:fill="C4C413"/>
    </w:rPr>
  </w:style>
  <w:style w:type="paragraph" w:customStyle="1" w:styleId="affffb">
    <w:name w:val="Ссылка на официальную публикацию"/>
    <w:basedOn w:val="a"/>
    <w:next w:val="a"/>
    <w:uiPriority w:val="99"/>
    <w:rsid w:val="00737F4A"/>
    <w:pPr>
      <w:widowControl w:val="0"/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affffc">
    <w:name w:val="Ссылка на утративший силу документ"/>
    <w:uiPriority w:val="99"/>
    <w:rsid w:val="00737F4A"/>
    <w:rPr>
      <w:b/>
      <w:color w:val="749232"/>
    </w:rPr>
  </w:style>
  <w:style w:type="paragraph" w:customStyle="1" w:styleId="affffd">
    <w:name w:val="Текст в таблице"/>
    <w:basedOn w:val="afffa"/>
    <w:next w:val="a"/>
    <w:uiPriority w:val="99"/>
    <w:rsid w:val="00737F4A"/>
    <w:pPr>
      <w:ind w:firstLine="500"/>
    </w:pPr>
  </w:style>
  <w:style w:type="paragraph" w:customStyle="1" w:styleId="affffe">
    <w:name w:val="Текст ЭР (см. также)"/>
    <w:basedOn w:val="a"/>
    <w:next w:val="a"/>
    <w:uiPriority w:val="99"/>
    <w:rsid w:val="00737F4A"/>
    <w:pPr>
      <w:widowControl w:val="0"/>
      <w:autoSpaceDE w:val="0"/>
      <w:autoSpaceDN w:val="0"/>
      <w:adjustRightInd w:val="0"/>
      <w:spacing w:before="200" w:after="0" w:line="360" w:lineRule="auto"/>
      <w:ind w:left="714" w:hanging="357"/>
    </w:pPr>
    <w:rPr>
      <w:rFonts w:ascii="Times New Roman" w:eastAsia="MS Mincho" w:hAnsi="Times New Roman" w:cs="Times New Roman"/>
      <w:sz w:val="20"/>
      <w:szCs w:val="20"/>
    </w:rPr>
  </w:style>
  <w:style w:type="paragraph" w:customStyle="1" w:styleId="afffff">
    <w:name w:val="Технический комментарий"/>
    <w:basedOn w:val="a"/>
    <w:next w:val="a"/>
    <w:uiPriority w:val="99"/>
    <w:rsid w:val="00737F4A"/>
    <w:pPr>
      <w:widowControl w:val="0"/>
      <w:autoSpaceDE w:val="0"/>
      <w:autoSpaceDN w:val="0"/>
      <w:adjustRightInd w:val="0"/>
      <w:spacing w:after="0" w:line="360" w:lineRule="auto"/>
      <w:ind w:left="714" w:hanging="357"/>
    </w:pPr>
    <w:rPr>
      <w:rFonts w:ascii="Times New Roman" w:eastAsia="MS Mincho" w:hAnsi="Times New Roman" w:cs="Times New Roman"/>
      <w:color w:val="463F31"/>
      <w:sz w:val="24"/>
      <w:szCs w:val="24"/>
      <w:shd w:val="clear" w:color="auto" w:fill="FFFFA6"/>
    </w:rPr>
  </w:style>
  <w:style w:type="character" w:customStyle="1" w:styleId="afffff0">
    <w:name w:val="Утратил силу"/>
    <w:uiPriority w:val="99"/>
    <w:rsid w:val="00737F4A"/>
    <w:rPr>
      <w:b/>
      <w:strike/>
      <w:color w:val="666600"/>
    </w:rPr>
  </w:style>
  <w:style w:type="paragraph" w:customStyle="1" w:styleId="afffff1">
    <w:name w:val="Формула"/>
    <w:basedOn w:val="a"/>
    <w:next w:val="a"/>
    <w:uiPriority w:val="99"/>
    <w:rsid w:val="00737F4A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MS Mincho" w:hAnsi="Times New Roman" w:cs="Times New Roman"/>
      <w:sz w:val="24"/>
      <w:szCs w:val="24"/>
      <w:shd w:val="clear" w:color="auto" w:fill="F5F3DA"/>
    </w:rPr>
  </w:style>
  <w:style w:type="paragraph" w:customStyle="1" w:styleId="afffff2">
    <w:name w:val="Центрированный (таблица)"/>
    <w:basedOn w:val="afffa"/>
    <w:next w:val="a"/>
    <w:uiPriority w:val="99"/>
    <w:rsid w:val="00737F4A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737F4A"/>
    <w:pPr>
      <w:widowControl w:val="0"/>
      <w:autoSpaceDE w:val="0"/>
      <w:autoSpaceDN w:val="0"/>
      <w:adjustRightInd w:val="0"/>
      <w:spacing w:before="300" w:after="0" w:line="360" w:lineRule="auto"/>
      <w:ind w:left="714" w:hanging="357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737F4A"/>
    <w:pPr>
      <w:autoSpaceDE w:val="0"/>
      <w:autoSpaceDN w:val="0"/>
      <w:adjustRightInd w:val="0"/>
      <w:spacing w:after="0" w:line="240" w:lineRule="auto"/>
      <w:ind w:left="714" w:hanging="357"/>
    </w:pPr>
    <w:rPr>
      <w:rFonts w:ascii="Times New Roman" w:eastAsia="MS Mincho" w:hAnsi="Times New Roman" w:cs="Times New Roman"/>
      <w:color w:val="000000"/>
      <w:sz w:val="24"/>
      <w:szCs w:val="24"/>
    </w:rPr>
  </w:style>
  <w:style w:type="character" w:styleId="afffff3">
    <w:name w:val="annotation reference"/>
    <w:basedOn w:val="a0"/>
    <w:uiPriority w:val="99"/>
    <w:rsid w:val="00737F4A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99"/>
    <w:rsid w:val="00737F4A"/>
    <w:pPr>
      <w:spacing w:after="0" w:line="240" w:lineRule="auto"/>
      <w:ind w:left="720" w:hanging="357"/>
    </w:pPr>
    <w:rPr>
      <w:rFonts w:ascii="Calibri" w:eastAsia="MS Mincho" w:hAnsi="Calibri" w:cs="Calibri"/>
      <w:sz w:val="20"/>
      <w:szCs w:val="20"/>
    </w:rPr>
  </w:style>
  <w:style w:type="paragraph" w:styleId="5">
    <w:name w:val="toc 5"/>
    <w:basedOn w:val="a"/>
    <w:next w:val="a"/>
    <w:autoRedefine/>
    <w:uiPriority w:val="99"/>
    <w:rsid w:val="00737F4A"/>
    <w:pPr>
      <w:spacing w:after="0" w:line="240" w:lineRule="auto"/>
      <w:ind w:left="960" w:hanging="357"/>
    </w:pPr>
    <w:rPr>
      <w:rFonts w:ascii="Calibri" w:eastAsia="MS Mincho" w:hAnsi="Calibri" w:cs="Calibri"/>
      <w:sz w:val="20"/>
      <w:szCs w:val="20"/>
    </w:rPr>
  </w:style>
  <w:style w:type="paragraph" w:styleId="6">
    <w:name w:val="toc 6"/>
    <w:basedOn w:val="a"/>
    <w:next w:val="a"/>
    <w:autoRedefine/>
    <w:uiPriority w:val="99"/>
    <w:rsid w:val="00737F4A"/>
    <w:pPr>
      <w:spacing w:after="0" w:line="240" w:lineRule="auto"/>
      <w:ind w:left="1200" w:hanging="357"/>
    </w:pPr>
    <w:rPr>
      <w:rFonts w:ascii="Calibri" w:eastAsia="MS Mincho" w:hAnsi="Calibri"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rsid w:val="00737F4A"/>
    <w:pPr>
      <w:spacing w:after="0" w:line="240" w:lineRule="auto"/>
      <w:ind w:left="1440" w:hanging="357"/>
    </w:pPr>
    <w:rPr>
      <w:rFonts w:ascii="Calibri" w:eastAsia="MS Mincho" w:hAnsi="Calibri"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737F4A"/>
    <w:pPr>
      <w:spacing w:after="0" w:line="240" w:lineRule="auto"/>
      <w:ind w:left="1680" w:hanging="357"/>
    </w:pPr>
    <w:rPr>
      <w:rFonts w:ascii="Calibri" w:eastAsia="MS Mincho" w:hAnsi="Calibri"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737F4A"/>
    <w:pPr>
      <w:spacing w:after="0" w:line="240" w:lineRule="auto"/>
      <w:ind w:left="1920" w:hanging="357"/>
    </w:pPr>
    <w:rPr>
      <w:rFonts w:ascii="Calibri" w:eastAsia="MS Mincho" w:hAnsi="Calibri" w:cs="Calibri"/>
      <w:sz w:val="20"/>
      <w:szCs w:val="20"/>
    </w:rPr>
  </w:style>
  <w:style w:type="paragraph" w:customStyle="1" w:styleId="s1">
    <w:name w:val="s_1"/>
    <w:basedOn w:val="a"/>
    <w:uiPriority w:val="99"/>
    <w:rsid w:val="00737F4A"/>
    <w:pPr>
      <w:spacing w:before="100" w:beforeAutospacing="1" w:after="100" w:afterAutospacing="1" w:line="240" w:lineRule="auto"/>
      <w:ind w:left="714" w:hanging="357"/>
    </w:pPr>
    <w:rPr>
      <w:rFonts w:ascii="Times New Roman" w:eastAsia="MS Mincho" w:hAnsi="Times New Roman" w:cs="Times New Roman"/>
      <w:sz w:val="24"/>
      <w:szCs w:val="24"/>
    </w:rPr>
  </w:style>
  <w:style w:type="table" w:styleId="afffff4">
    <w:name w:val="Table Grid"/>
    <w:basedOn w:val="a1"/>
    <w:uiPriority w:val="99"/>
    <w:rsid w:val="00737F4A"/>
    <w:pPr>
      <w:spacing w:after="0" w:line="240" w:lineRule="auto"/>
    </w:pPr>
    <w:rPr>
      <w:rFonts w:ascii="Calibri" w:eastAsia="MS Mincho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5">
    <w:name w:val="endnote text"/>
    <w:basedOn w:val="a"/>
    <w:link w:val="afffff6"/>
    <w:uiPriority w:val="99"/>
    <w:semiHidden/>
    <w:rsid w:val="00737F4A"/>
    <w:pPr>
      <w:spacing w:after="0" w:line="240" w:lineRule="auto"/>
      <w:ind w:left="714" w:hanging="357"/>
    </w:pPr>
    <w:rPr>
      <w:rFonts w:ascii="Times New Roman" w:eastAsia="MS Mincho" w:hAnsi="Times New Roman" w:cs="Times New Roman"/>
      <w:sz w:val="20"/>
      <w:szCs w:val="20"/>
    </w:rPr>
  </w:style>
  <w:style w:type="character" w:customStyle="1" w:styleId="afffff6">
    <w:name w:val="Текст концевой сноски Знак"/>
    <w:basedOn w:val="a0"/>
    <w:link w:val="afffff5"/>
    <w:uiPriority w:val="99"/>
    <w:semiHidden/>
    <w:rsid w:val="00737F4A"/>
    <w:rPr>
      <w:rFonts w:ascii="Times New Roman" w:eastAsia="MS Mincho" w:hAnsi="Times New Roman" w:cs="Times New Roman"/>
      <w:sz w:val="20"/>
      <w:szCs w:val="20"/>
      <w:lang w:eastAsia="ru-RU"/>
    </w:rPr>
  </w:style>
  <w:style w:type="character" w:styleId="afffff7">
    <w:name w:val="endnote reference"/>
    <w:basedOn w:val="a0"/>
    <w:uiPriority w:val="99"/>
    <w:semiHidden/>
    <w:rsid w:val="00737F4A"/>
    <w:rPr>
      <w:rFonts w:cs="Times New Roman"/>
      <w:vertAlign w:val="superscript"/>
    </w:rPr>
  </w:style>
  <w:style w:type="character" w:customStyle="1" w:styleId="FontStyle121">
    <w:name w:val="Font Style121"/>
    <w:uiPriority w:val="99"/>
    <w:rsid w:val="00737F4A"/>
    <w:rPr>
      <w:rFonts w:ascii="Century Schoolbook" w:hAnsi="Century Schoolbook"/>
      <w:sz w:val="20"/>
    </w:rPr>
  </w:style>
  <w:style w:type="character" w:customStyle="1" w:styleId="Hyperlink1">
    <w:name w:val="Hyperlink.1"/>
    <w:uiPriority w:val="99"/>
    <w:rsid w:val="00737F4A"/>
    <w:rPr>
      <w:lang w:val="ru-RU"/>
    </w:rPr>
  </w:style>
  <w:style w:type="paragraph" w:styleId="afffff8">
    <w:name w:val="Body Text Indent"/>
    <w:aliases w:val="текст,Основной текст 1"/>
    <w:basedOn w:val="a"/>
    <w:link w:val="afffff9"/>
    <w:uiPriority w:val="99"/>
    <w:rsid w:val="00737F4A"/>
    <w:pPr>
      <w:spacing w:after="120" w:line="240" w:lineRule="auto"/>
      <w:ind w:left="283"/>
    </w:pPr>
    <w:rPr>
      <w:rFonts w:ascii="Times New Roman" w:eastAsia="MS Mincho" w:hAnsi="Times New Roman" w:cs="Times New Roman"/>
      <w:sz w:val="24"/>
      <w:szCs w:val="20"/>
    </w:rPr>
  </w:style>
  <w:style w:type="character" w:customStyle="1" w:styleId="afffff9">
    <w:name w:val="Основной текст с отступом Знак"/>
    <w:aliases w:val="текст Знак,Основной текст 1 Знак"/>
    <w:basedOn w:val="a0"/>
    <w:link w:val="afffff8"/>
    <w:uiPriority w:val="99"/>
    <w:rsid w:val="00737F4A"/>
    <w:rPr>
      <w:rFonts w:ascii="Times New Roman" w:eastAsia="MS Mincho" w:hAnsi="Times New Roman" w:cs="Times New Roman"/>
      <w:sz w:val="24"/>
      <w:szCs w:val="20"/>
      <w:lang w:eastAsia="ru-RU"/>
    </w:rPr>
  </w:style>
  <w:style w:type="paragraph" w:styleId="afffffa">
    <w:name w:val="caption"/>
    <w:basedOn w:val="a"/>
    <w:next w:val="a"/>
    <w:uiPriority w:val="99"/>
    <w:qFormat/>
    <w:rsid w:val="00737F4A"/>
    <w:pPr>
      <w:spacing w:after="0" w:line="240" w:lineRule="auto"/>
      <w:jc w:val="center"/>
    </w:pPr>
    <w:rPr>
      <w:rFonts w:ascii="Times New Roman" w:eastAsia="MS Mincho" w:hAnsi="Times New Roman" w:cs="Times New Roman"/>
      <w:b/>
      <w:iCs/>
      <w:sz w:val="24"/>
      <w:szCs w:val="28"/>
    </w:rPr>
  </w:style>
  <w:style w:type="paragraph" w:styleId="afffffb">
    <w:name w:val="No Spacing"/>
    <w:uiPriority w:val="99"/>
    <w:qFormat/>
    <w:rsid w:val="00737F4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customStyle="1" w:styleId="cv">
    <w:name w:val="cv"/>
    <w:basedOn w:val="a"/>
    <w:uiPriority w:val="99"/>
    <w:rsid w:val="00737F4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styleId="afffffc">
    <w:name w:val="FollowedHyperlink"/>
    <w:basedOn w:val="a0"/>
    <w:uiPriority w:val="99"/>
    <w:semiHidden/>
    <w:rsid w:val="00737F4A"/>
    <w:rPr>
      <w:rFonts w:cs="Times New Roman"/>
      <w:color w:val="800080"/>
      <w:u w:val="single"/>
    </w:rPr>
  </w:style>
  <w:style w:type="paragraph" w:customStyle="1" w:styleId="15">
    <w:name w:val="Абзац списка1"/>
    <w:basedOn w:val="a"/>
    <w:uiPriority w:val="99"/>
    <w:rsid w:val="00737F4A"/>
    <w:pPr>
      <w:spacing w:after="0" w:line="240" w:lineRule="auto"/>
      <w:ind w:left="720"/>
    </w:pPr>
    <w:rPr>
      <w:rFonts w:ascii="Times New Roman" w:eastAsia="SimSun" w:hAnsi="Times New Roman" w:cs="Times New Roman"/>
      <w:sz w:val="24"/>
      <w:szCs w:val="24"/>
    </w:rPr>
  </w:style>
  <w:style w:type="character" w:customStyle="1" w:styleId="submenu-table">
    <w:name w:val="submenu-table"/>
    <w:uiPriority w:val="99"/>
    <w:rsid w:val="00737F4A"/>
    <w:rPr>
      <w:rFonts w:ascii="Times New Roman" w:hAnsi="Times New Roman"/>
    </w:rPr>
  </w:style>
  <w:style w:type="paragraph" w:customStyle="1" w:styleId="FR2">
    <w:name w:val="FR2"/>
    <w:uiPriority w:val="99"/>
    <w:rsid w:val="00737F4A"/>
    <w:pPr>
      <w:widowControl w:val="0"/>
      <w:overflowPunct w:val="0"/>
      <w:autoSpaceDE w:val="0"/>
      <w:autoSpaceDN w:val="0"/>
      <w:adjustRightInd w:val="0"/>
      <w:spacing w:after="0" w:line="260" w:lineRule="auto"/>
      <w:ind w:firstLine="500"/>
      <w:textAlignment w:val="baseline"/>
    </w:pPr>
    <w:rPr>
      <w:rFonts w:ascii="Arial" w:eastAsia="MS Mincho" w:hAnsi="Arial" w:cs="Times New Roman"/>
      <w:szCs w:val="20"/>
      <w:lang w:eastAsia="ru-RU"/>
    </w:rPr>
  </w:style>
  <w:style w:type="character" w:customStyle="1" w:styleId="b-serp-urlitem1">
    <w:name w:val="b-serp-url__item1"/>
    <w:basedOn w:val="a0"/>
    <w:uiPriority w:val="99"/>
    <w:rsid w:val="00737F4A"/>
    <w:rPr>
      <w:rFonts w:cs="Times New Roman"/>
    </w:rPr>
  </w:style>
  <w:style w:type="paragraph" w:styleId="afffffd">
    <w:name w:val="Plain Text"/>
    <w:basedOn w:val="a"/>
    <w:link w:val="afffffe"/>
    <w:uiPriority w:val="99"/>
    <w:rsid w:val="00737F4A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eastAsia="MS Mincho" w:hAnsi="Calibri" w:cs="Times New Roman"/>
      <w:color w:val="000000"/>
      <w:u w:color="000000"/>
      <w:lang w:eastAsia="en-US"/>
    </w:rPr>
  </w:style>
  <w:style w:type="character" w:customStyle="1" w:styleId="afffffe">
    <w:name w:val="Текст Знак"/>
    <w:basedOn w:val="a0"/>
    <w:link w:val="afffffd"/>
    <w:uiPriority w:val="99"/>
    <w:rsid w:val="00737F4A"/>
    <w:rPr>
      <w:rFonts w:ascii="Calibri" w:eastAsia="MS Mincho" w:hAnsi="Calibri" w:cs="Times New Roman"/>
      <w:color w:val="000000"/>
      <w:u w:color="000000"/>
    </w:rPr>
  </w:style>
  <w:style w:type="paragraph" w:customStyle="1" w:styleId="affffff">
    <w:name w:val="Стиль"/>
    <w:uiPriority w:val="99"/>
    <w:rsid w:val="00737F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737F4A"/>
    <w:rPr>
      <w:rFonts w:ascii="Times New Roman" w:hAnsi="Times New Roman"/>
      <w:sz w:val="24"/>
    </w:rPr>
  </w:style>
  <w:style w:type="paragraph" w:customStyle="1" w:styleId="msonormalcxspmiddle">
    <w:name w:val="msonormalcxspmiddle"/>
    <w:basedOn w:val="a"/>
    <w:uiPriority w:val="99"/>
    <w:rsid w:val="00737F4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8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37</Pages>
  <Words>8487</Words>
  <Characters>48380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56754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нина николаевна</cp:lastModifiedBy>
  <cp:revision>16</cp:revision>
  <dcterms:created xsi:type="dcterms:W3CDTF">2018-06-07T20:49:00Z</dcterms:created>
  <dcterms:modified xsi:type="dcterms:W3CDTF">2022-03-11T06:08:00Z</dcterms:modified>
</cp:coreProperties>
</file>