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BA" w:rsidRPr="00E24D8D" w:rsidRDefault="001612BA" w:rsidP="001612B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2.5.8 Выбор измерительных трансформаторов тока 330 кВ</w:t>
      </w: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9</w:t>
      </w:r>
      <w:r w:rsidRPr="00E24D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Каталожные данные трансформатора тока</w:t>
      </w:r>
      <w:r w:rsidRPr="00E24D8D">
        <w:rPr>
          <w:rFonts w:ascii="Times New Roman" w:eastAsia="Times New Roman" w:hAnsi="Times New Roman" w:cs="Times New Roman"/>
          <w:sz w:val="28"/>
          <w:szCs w:val="28"/>
          <w:lang w:eastAsia="ru-RU"/>
        </w:rPr>
        <w:t>[3,с. 208]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093"/>
        <w:gridCol w:w="3071"/>
        <w:gridCol w:w="3073"/>
      </w:tblGrid>
      <w:tr w:rsidR="001612BA" w:rsidRPr="00E24D8D" w:rsidTr="00DC3862">
        <w:tc>
          <w:tcPr>
            <w:tcW w:w="9571" w:type="dxa"/>
            <w:gridSpan w:val="3"/>
          </w:tcPr>
          <w:p w:rsidR="001612BA" w:rsidRPr="00E24D8D" w:rsidRDefault="001612BA" w:rsidP="00DC3862">
            <w:pPr>
              <w:spacing w:line="360" w:lineRule="auto"/>
              <w:ind w:firstLine="360"/>
              <w:jc w:val="center"/>
              <w:rPr>
                <w:rFonts w:eastAsiaTheme="minorEastAsia"/>
                <w:sz w:val="28"/>
                <w:szCs w:val="28"/>
              </w:rPr>
            </w:pPr>
            <w:r w:rsidRPr="00E24D8D">
              <w:rPr>
                <w:rFonts w:eastAsiaTheme="minorEastAsia"/>
                <w:sz w:val="28"/>
                <w:szCs w:val="28"/>
              </w:rPr>
              <w:t>Каталожные данные ТФУМ-330-У1</w:t>
            </w:r>
          </w:p>
        </w:tc>
      </w:tr>
      <w:tr w:rsidR="001612BA" w:rsidRPr="00E24D8D" w:rsidTr="00DC3862">
        <w:tc>
          <w:tcPr>
            <w:tcW w:w="3190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i/>
                <w:color w:val="000000" w:themeColor="text1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ном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-330 кВ</m:t>
                </m:r>
              </m:oMath>
            </m:oMathPara>
          </w:p>
        </w:tc>
        <w:tc>
          <w:tcPr>
            <w:tcW w:w="3190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доп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-5</m:t>
              </m:r>
            </m:oMath>
            <w:r w:rsidRPr="00E24D8D">
              <w:rPr>
                <w:rFonts w:eastAsiaTheme="minorEastAsia"/>
                <w:color w:val="000000" w:themeColor="text1"/>
                <w:sz w:val="28"/>
                <w:szCs w:val="28"/>
              </w:rPr>
              <w:t>00</w:t>
            </w:r>
            <w:r w:rsidRPr="00E24D8D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3191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дин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49,5</m:t>
              </m:r>
            </m:oMath>
            <w:r w:rsidRPr="00E24D8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кА</w:t>
            </w:r>
          </w:p>
        </w:tc>
      </w:tr>
      <w:tr w:rsidR="001612BA" w:rsidRPr="00E24D8D" w:rsidTr="00DC3862">
        <w:tc>
          <w:tcPr>
            <w:tcW w:w="3190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тер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-19,</m:t>
              </m:r>
            </m:oMath>
            <w:r w:rsidRPr="00E24D8D">
              <w:rPr>
                <w:rFonts w:eastAsiaTheme="minorEastAsia"/>
                <w:color w:val="000000" w:themeColor="text1"/>
                <w:sz w:val="28"/>
                <w:szCs w:val="28"/>
              </w:rPr>
              <w:t>3 кА</w:t>
            </w:r>
          </w:p>
        </w:tc>
        <w:tc>
          <w:tcPr>
            <w:tcW w:w="3190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терм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- 1с.</m:t>
                </m:r>
              </m:oMath>
            </m:oMathPara>
          </w:p>
        </w:tc>
        <w:tc>
          <w:tcPr>
            <w:tcW w:w="3191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E24D8D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>S</w:t>
            </w:r>
            <w:r w:rsidRPr="00E24D8D">
              <w:rPr>
                <w:rFonts w:eastAsiaTheme="minorEastAsia"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  <w:r w:rsidRPr="00E24D8D">
              <w:rPr>
                <w:rFonts w:eastAsiaTheme="minorEastAsia"/>
                <w:color w:val="000000" w:themeColor="text1"/>
                <w:sz w:val="28"/>
                <w:szCs w:val="28"/>
                <w:vertAlign w:val="subscript"/>
              </w:rPr>
              <w:t>ном</w:t>
            </w:r>
            <w:r w:rsidRPr="00E24D8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= 30ВА</w:t>
            </w:r>
          </w:p>
        </w:tc>
      </w:tr>
    </w:tbl>
    <w:p w:rsidR="001612BA" w:rsidRPr="00E24D8D" w:rsidRDefault="001612BA" w:rsidP="001612BA">
      <w:pPr>
        <w:spacing w:after="0" w:line="360" w:lineRule="auto"/>
        <w:ind w:firstLine="36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Трансформаторы тока выбираются:                                      </w:t>
      </w:r>
    </w:p>
    <w:p w:rsidR="001612BA" w:rsidRPr="00E24D8D" w:rsidRDefault="001612BA" w:rsidP="001612B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напряжению установки                           </w:t>
      </w:r>
    </w:p>
    <w:p w:rsidR="001612BA" w:rsidRPr="00E24D8D" w:rsidRDefault="001612BA" w:rsidP="001612BA">
      <w:pPr>
        <w:spacing w:after="0" w:line="360" w:lineRule="auto"/>
        <w:ind w:left="720"/>
        <w:contextualSpacing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уст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ном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                                         </w:t>
      </w:r>
    </w:p>
    <w:p w:rsidR="001612BA" w:rsidRPr="00E24D8D" w:rsidRDefault="001612BA" w:rsidP="001612BA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eastAsia="ru-RU"/>
            </w:rPr>
            <m:t>330 кВ≤330 кВ</m:t>
          </m:r>
        </m:oMath>
      </m:oMathPara>
    </w:p>
    <w:p w:rsidR="001612BA" w:rsidRPr="00E24D8D" w:rsidRDefault="001612BA" w:rsidP="001612B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допустимому току                                          </w:t>
      </w:r>
    </w:p>
    <w:p w:rsidR="001612BA" w:rsidRPr="00E24D8D" w:rsidRDefault="001612BA" w:rsidP="001612BA">
      <w:pPr>
        <w:spacing w:after="0" w:line="360" w:lineRule="auto"/>
        <w:ind w:left="720"/>
        <w:contextualSpacing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ном.расч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доп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(2.73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                                        </w:t>
      </w: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eastAsia="ru-RU"/>
            </w:rPr>
            <m:t>218,7 А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eastAsia="ru-RU"/>
            </w:rPr>
            <m:t>≤500 А</m:t>
          </m:r>
        </m:oMath>
      </m:oMathPara>
    </w:p>
    <w:p w:rsidR="001612BA" w:rsidRPr="00E24D8D" w:rsidRDefault="001612BA" w:rsidP="001612B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конструкции и классу точности</w:t>
      </w:r>
    </w:p>
    <w:p w:rsidR="001612BA" w:rsidRPr="00E24D8D" w:rsidRDefault="001612BA" w:rsidP="001612BA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ТФУМ330-У1– трансформатор тока в фарфоровом корпусе с У образной первичной обмоткой масленный</w:t>
      </w:r>
    </w:p>
    <w:p w:rsidR="001612BA" w:rsidRPr="00E24D8D" w:rsidRDefault="001612BA" w:rsidP="001612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 точности: </w:t>
      </w:r>
    </w:p>
    <w:p w:rsidR="001612BA" w:rsidRPr="00E24D8D" w:rsidRDefault="001612BA" w:rsidP="001612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0,5 – точные лабораторные приборы;</w:t>
      </w:r>
    </w:p>
    <w:p w:rsidR="001612BA" w:rsidRPr="00E24D8D" w:rsidRDefault="001612BA" w:rsidP="001612B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10р- приборы учета электроэнергии.</w:t>
      </w:r>
    </w:p>
    <w:p w:rsidR="001612BA" w:rsidRPr="00E24D8D" w:rsidRDefault="001612BA" w:rsidP="001612BA">
      <w:pPr>
        <w:spacing w:after="0" w:line="360" w:lineRule="auto"/>
        <w:ind w:left="36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 По электродинамической стойкости</w:t>
      </w:r>
    </w:p>
    <w:p w:rsidR="001612BA" w:rsidRPr="00E24D8D" w:rsidRDefault="001612BA" w:rsidP="001612BA">
      <w:pPr>
        <w:spacing w:after="0" w:line="360" w:lineRule="auto"/>
        <w:ind w:left="720"/>
        <w:contextualSpacing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уд.расч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дин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(2.74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spacing w:after="0" w:line="360" w:lineRule="auto"/>
        <w:ind w:left="85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eastAsia="ru-RU"/>
            </w:rPr>
            <m:t>22,4 кА ≤49,5 кА</m:t>
          </m:r>
        </m:oMath>
      </m:oMathPara>
    </w:p>
    <w:p w:rsidR="001612BA" w:rsidRPr="00E24D8D" w:rsidRDefault="001612BA" w:rsidP="001612BA">
      <w:pPr>
        <w:spacing w:after="0" w:line="360" w:lineRule="auto"/>
        <w:ind w:left="851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п0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дин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(2.75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                 </w:t>
      </w:r>
    </w:p>
    <w:p w:rsidR="001612BA" w:rsidRPr="00E24D8D" w:rsidRDefault="001612BA" w:rsidP="001612BA">
      <w:pPr>
        <w:spacing w:after="0" w:line="360" w:lineRule="auto"/>
        <w:ind w:left="85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eastAsia="ru-RU"/>
            </w:rPr>
            <m:t>9,0 кА ≤49,5 кА</m:t>
          </m:r>
        </m:oMath>
      </m:oMathPara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5. По термической стойкости</w:t>
      </w:r>
    </w:p>
    <w:p w:rsidR="001612BA" w:rsidRPr="00E24D8D" w:rsidRDefault="001612BA" w:rsidP="001612BA">
      <w:pPr>
        <w:spacing w:after="0" w:line="360" w:lineRule="auto"/>
        <w:ind w:left="360"/>
        <w:jc w:val="right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к.расч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терм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терм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(2.76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spacing w:after="0" w:line="360" w:lineRule="auto"/>
        <w:ind w:left="36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11,3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кА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∙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с≤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 xml:space="preserve">19,3 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∙1</m:t>
        </m:r>
      </m:oMath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11,3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кА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∙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 xml:space="preserve">с≤372,5 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кА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с</m:t>
        </m:r>
      </m:oMath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6. По вторичной нагрузке</w:t>
      </w:r>
    </w:p>
    <w:p w:rsidR="001612BA" w:rsidRPr="00E24D8D" w:rsidRDefault="001612BA" w:rsidP="001612BA">
      <w:pPr>
        <w:spacing w:after="0"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2ном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(2.77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где   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вторичная нагрузка трансформатора тока, соответствует полному сопротивлению;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номинальная допустимая нагрузка трансформатора тока в выбранном классе точности, соответствует номинальному полному сопротивлению. Так как индуктивное сопротивление токовых цепей невелико, то учитывается их активное сопротивление,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≈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≈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</w:p>
    <w:p w:rsidR="001612BA" w:rsidRPr="00E24D8D" w:rsidRDefault="001612BA" w:rsidP="001612BA">
      <w:pPr>
        <w:spacing w:after="0"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2ном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2ном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(2.78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2ном,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номинальная нагрузка измерительной обмотки,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,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=30ВА;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вторичный номинальный ток прибора,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=1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2ном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eastAsia="ru-RU"/>
              </w:rPr>
              <m:t>30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eastAsia="ru-RU"/>
          </w:rPr>
          <m:t>=30 Ом</m:t>
        </m:r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Рассчитывается сопротивление вторичной цепи</w:t>
      </w:r>
    </w:p>
    <w:p w:rsidR="001612BA" w:rsidRPr="00E24D8D" w:rsidRDefault="001612BA" w:rsidP="001612BA">
      <w:pPr>
        <w:spacing w:after="0"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vertAlign w:val="subscript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приб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vertAlign w:val="subscript"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пр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vertAlign w:val="subscript"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val="en-US"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к</m:t>
            </m:r>
          </m:sub>
        </m:sSub>
      </m:oMath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(2.79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где –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приб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сопротивление приборов;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пр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сопротивление соединительных проводов;</w:t>
      </w:r>
    </w:p>
    <w:p w:rsidR="001612BA" w:rsidRPr="00E24D8D" w:rsidRDefault="001612BA" w:rsidP="001612B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к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переходное сопротивление контактов.</w:t>
      </w: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Таб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лица 10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Приборы подключенные к трансформаторам тока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363"/>
        <w:gridCol w:w="1586"/>
        <w:gridCol w:w="1482"/>
        <w:gridCol w:w="1710"/>
        <w:gridCol w:w="2096"/>
      </w:tblGrid>
      <w:tr w:rsidR="001612BA" w:rsidRPr="00E24D8D" w:rsidTr="00DC3862">
        <w:tc>
          <w:tcPr>
            <w:tcW w:w="2405" w:type="dxa"/>
            <w:vMerge w:val="restart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Приборы</w:t>
            </w:r>
          </w:p>
        </w:tc>
        <w:tc>
          <w:tcPr>
            <w:tcW w:w="1672" w:type="dxa"/>
            <w:vMerge w:val="restart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Тип</w:t>
            </w:r>
          </w:p>
        </w:tc>
        <w:tc>
          <w:tcPr>
            <w:tcW w:w="5704" w:type="dxa"/>
            <w:gridSpan w:val="3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Нагрузка по фазам</w:t>
            </w:r>
          </w:p>
        </w:tc>
      </w:tr>
      <w:tr w:rsidR="001612BA" w:rsidRPr="00E24D8D" w:rsidTr="00DC3862">
        <w:tc>
          <w:tcPr>
            <w:tcW w:w="2405" w:type="dxa"/>
            <w:vMerge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2" w:type="dxa"/>
            <w:vMerge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С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Амперметр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Э-335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Ваттметр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Д-335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Варметр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Д-345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Фиксирующий прибор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ФИП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lastRenderedPageBreak/>
              <w:t>Счетчик активной энергии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СА3-И680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2,5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Счетчик реактивной энергии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СР3-И676</w:t>
            </w: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2,5</w:t>
            </w:r>
          </w:p>
        </w:tc>
      </w:tr>
      <w:tr w:rsidR="001612BA" w:rsidRPr="00E24D8D" w:rsidTr="00DC3862">
        <w:tc>
          <w:tcPr>
            <w:tcW w:w="2405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672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6,5</w:t>
            </w:r>
          </w:p>
        </w:tc>
        <w:tc>
          <w:tcPr>
            <w:tcW w:w="184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273" w:type="dxa"/>
          </w:tcPr>
          <w:p w:rsidR="001612BA" w:rsidRPr="00E24D8D" w:rsidRDefault="001612BA" w:rsidP="00DC3862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24D8D"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</w:tbl>
    <w:p w:rsidR="001612BA" w:rsidRPr="00E24D8D" w:rsidRDefault="001612BA" w:rsidP="001612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Определяется сопротивление приборов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приб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 xml:space="preserve"> приб</m:t>
                </m:r>
              </m:sub>
            </m:sSub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val="en-US" w:eastAsia="ru-RU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</m:oMath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(2.80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 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приб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мощность потребляемая приборами,  Таблица…, мощность наиболее нагруженной фазы,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приб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=6,5ВА, 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вторичный номинальный ток прибора,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=1А.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приб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6,5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=6,5 Ом.</m:t>
        </m:r>
      </m:oMath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При количестве приборов больше двух-трех, сопротивление контактов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к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=0,1Ом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Определяется сопротивление провода: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ρ∙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расч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min</m:t>
                </m:r>
              </m:sub>
            </m:sSub>
          </m:den>
        </m:f>
      </m:oMath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(2.81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   ρ – удельное сопротивление медного провода, ρ=0,0175,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l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длина соединительных проводов от трансформаторов тока до приборов, </w:t>
      </w:r>
      <w:r w:rsidRPr="00E24D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l</w:t>
      </w:r>
      <w:r w:rsidRPr="00E24D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=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150м. [1,301];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min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минимальное сечение медного провода, 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 w:eastAsia="ru-RU"/>
        </w:rPr>
        <w:t>min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 2,5 мм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0,0175∙150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eastAsia="ru-RU"/>
              </w:rPr>
              <m:t>2,5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=1,05 Ом.</m:t>
        </m:r>
      </m:oMath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vertAlign w:val="subscript"/>
            <w:lang w:eastAsia="ru-RU"/>
          </w:rPr>
          <m:t>=0,26+1,05+0,1=1,41 Ом</m:t>
        </m:r>
      </m:oMath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vertAlign w:val="subscript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vertAlign w:val="subscript"/>
          <w:lang w:eastAsia="ru-RU"/>
        </w:rPr>
        <w:t xml:space="preserve">2 </w:t>
      </w: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 xml:space="preserve">≤ </w:t>
      </w: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vertAlign w:val="subscript"/>
          <w:lang w:eastAsia="ru-RU"/>
        </w:rPr>
        <w:t>2ном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vertAlign w:val="subscript"/>
          <w:lang w:eastAsia="ru-RU"/>
        </w:rPr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1,41 Ом ≤30 Ом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Так как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≈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2ном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 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≈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то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 xml:space="preserve">2ном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≤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</w:p>
    <w:p w:rsidR="001612BA" w:rsidRPr="00E24D8D" w:rsidRDefault="001612BA" w:rsidP="001612BA">
      <w:pPr>
        <w:tabs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9A5FCAD" wp14:editId="5FDB492B">
            <wp:simplePos x="0" y="0"/>
            <wp:positionH relativeFrom="margin">
              <wp:posOffset>250190</wp:posOffset>
            </wp:positionH>
            <wp:positionV relativeFrom="paragraph">
              <wp:posOffset>374015</wp:posOffset>
            </wp:positionV>
            <wp:extent cx="5583555" cy="2007570"/>
            <wp:effectExtent l="0" t="0" r="0" b="0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200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 рисунке 8</w:t>
      </w:r>
      <w:r w:rsidRPr="00E24D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представлена 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схема подключения приборов к трансформатору тока.</w:t>
      </w:r>
    </w:p>
    <w:p w:rsidR="001612BA" w:rsidRPr="00E24D8D" w:rsidRDefault="001612BA" w:rsidP="001612BA">
      <w:pPr>
        <w:spacing w:after="0" w:line="360" w:lineRule="auto"/>
        <w:ind w:left="85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1612BA" w:rsidRPr="00E24D8D" w:rsidRDefault="001612BA" w:rsidP="001612BA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Рисунок 8</w:t>
      </w: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Схема подключения приборов к трансформатору тока</w:t>
      </w:r>
    </w:p>
    <w:p w:rsidR="001612BA" w:rsidRPr="00E24D8D" w:rsidRDefault="001612BA" w:rsidP="001612BA">
      <w:pPr>
        <w:spacing w:after="0" w:line="360" w:lineRule="auto"/>
        <w:ind w:left="85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24D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Вывод: Выбранный трансформатор тока ТФУМ330-У1 проходит по всем параметрам.</w:t>
      </w:r>
      <w:r w:rsidRPr="00E24D8D">
        <w:rPr>
          <w:rFonts w:ascii="Times New Roman" w:eastAsia="Times New Roman" w:hAnsi="Times New Roman" w:cs="Times New Roman"/>
          <w:sz w:val="28"/>
          <w:szCs w:val="28"/>
          <w:lang w:eastAsia="ru-RU"/>
        </w:rPr>
        <w:t>[3,с. 208]</w:t>
      </w:r>
    </w:p>
    <w:p w:rsidR="00924ED4" w:rsidRDefault="00924ED4">
      <w:bookmarkStart w:id="0" w:name="_GoBack"/>
 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523DE"/>
    <w:multiLevelType w:val="multilevel"/>
    <w:tmpl w:val="0E08BC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19"/>
    <w:rsid w:val="001612BA"/>
    <w:rsid w:val="00602919"/>
    <w:rsid w:val="009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7286-2B7E-4E25-B8A0-830C18EB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61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2021-12-15T10:03:00Z</dcterms:created>
  <dcterms:modified xsi:type="dcterms:W3CDTF">2021-12-15T10:03:00Z</dcterms:modified>
</cp:coreProperties>
</file>