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1C" w:rsidRPr="00870351" w:rsidRDefault="001B071C" w:rsidP="001B0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51">
        <w:rPr>
          <w:rFonts w:ascii="Times New Roman" w:hAnsi="Times New Roman" w:cs="Times New Roman"/>
          <w:b/>
          <w:sz w:val="28"/>
          <w:szCs w:val="28"/>
        </w:rPr>
        <w:t>ПМ02. Тематический план учебной практики – УП.02.</w:t>
      </w:r>
    </w:p>
    <w:p w:rsidR="001B071C" w:rsidRDefault="001B071C" w:rsidP="001B071C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1666"/>
      </w:tblGrid>
      <w:tr w:rsidR="001B071C" w:rsidTr="008F2FE0">
        <w:tc>
          <w:tcPr>
            <w:tcW w:w="3190" w:type="dxa"/>
          </w:tcPr>
          <w:p w:rsidR="001B071C" w:rsidRPr="000E19B9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715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666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B071C" w:rsidTr="008F2FE0">
        <w:tc>
          <w:tcPr>
            <w:tcW w:w="3190" w:type="dxa"/>
            <w:vMerge w:val="restart"/>
          </w:tcPr>
          <w:p w:rsidR="001B071C" w:rsidRPr="001647B8" w:rsidRDefault="001B071C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технической документации по эксплуатации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</w:t>
            </w: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распредустройств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</w:t>
            </w: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с одной системой сборных шин.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</w:t>
            </w:r>
            <w:r w:rsidRPr="00572EE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с двумя системами сборных шин.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блоков «трансформатор - линия» на напряжение 35 –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мостиков на напряжение 35 – 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кольцевых схем на напряжение  110 - 220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 одной рабочей и обходной системами сборных шин.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с двумя рабочими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обходной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сборных шин.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с двумя рабочими системами сборных шин и тремя выключателями на две цепи. 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двумя рабочими системами сборных шин и четырьмя выключателями на три цепи.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подстанций.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нужд электростанций.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собственных нужд подстанций.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 w:val="restart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синхронных генераторов.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трансформаторов.</w:t>
            </w:r>
          </w:p>
        </w:tc>
        <w:tc>
          <w:tcPr>
            <w:tcW w:w="1666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электропередачи.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схеме собственных нужд электростанций.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сбоев и отказов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главной схеме электростанций.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071C" w:rsidTr="008F2FE0">
        <w:tc>
          <w:tcPr>
            <w:tcW w:w="3190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B071C" w:rsidRDefault="001B071C" w:rsidP="008F2FE0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071C" w:rsidTr="008F2FE0">
        <w:tc>
          <w:tcPr>
            <w:tcW w:w="7905" w:type="dxa"/>
            <w:gridSpan w:val="2"/>
          </w:tcPr>
          <w:p w:rsidR="001B071C" w:rsidRPr="00EB1D58" w:rsidRDefault="001B071C" w:rsidP="008F2FE0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 по УП.02.</w:t>
            </w:r>
          </w:p>
        </w:tc>
        <w:tc>
          <w:tcPr>
            <w:tcW w:w="1666" w:type="dxa"/>
          </w:tcPr>
          <w:p w:rsidR="001B071C" w:rsidRPr="00EB1D58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1B071C" w:rsidRDefault="001B071C" w:rsidP="001B071C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1B071C" w:rsidRDefault="001B071C" w:rsidP="001B071C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1B071C" w:rsidRPr="00870351" w:rsidRDefault="001B071C" w:rsidP="001B0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51">
        <w:rPr>
          <w:rFonts w:ascii="Times New Roman" w:hAnsi="Times New Roman" w:cs="Times New Roman"/>
          <w:b/>
          <w:sz w:val="28"/>
          <w:szCs w:val="28"/>
        </w:rPr>
        <w:lastRenderedPageBreak/>
        <w:t>ПМ02. Тематический план производственной практики – ПП.02.</w:t>
      </w:r>
    </w:p>
    <w:p w:rsidR="001B071C" w:rsidRDefault="001B071C" w:rsidP="001B07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1808"/>
      </w:tblGrid>
      <w:tr w:rsidR="001B071C" w:rsidTr="008F2FE0">
        <w:trPr>
          <w:trHeight w:val="402"/>
        </w:trPr>
        <w:tc>
          <w:tcPr>
            <w:tcW w:w="2802" w:type="dxa"/>
          </w:tcPr>
          <w:p w:rsidR="001B071C" w:rsidRPr="000E19B9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961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808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B071C" w:rsidTr="008F2FE0">
        <w:tc>
          <w:tcPr>
            <w:tcW w:w="2802" w:type="dxa"/>
          </w:tcPr>
          <w:p w:rsidR="001B071C" w:rsidRPr="00515686" w:rsidRDefault="001B071C" w:rsidP="008F2FE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Включение в работу и останов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1B071C" w:rsidRPr="00515686" w:rsidRDefault="001B071C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Включение в работу и 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синхронного генератора.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 w:val="restart"/>
          </w:tcPr>
          <w:p w:rsidR="001B071C" w:rsidRPr="00515686" w:rsidRDefault="001B071C" w:rsidP="008F2FE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оперативно – технической документации.</w:t>
            </w:r>
          </w:p>
        </w:tc>
        <w:tc>
          <w:tcPr>
            <w:tcW w:w="4961" w:type="dxa"/>
          </w:tcPr>
          <w:p w:rsidR="001B071C" w:rsidRPr="00937AC5" w:rsidRDefault="001B071C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по эксплуатации</w:t>
            </w: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Порядок присвоения нумерации и других обозначений</w:t>
            </w: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оборудованию.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оперативно – технической документации начальника смены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оперативно – технической документации дежурного диспетчера электрических сетей.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объема и назначения отдельных журналов и форм, сроков пересмотра документации.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tcBorders>
              <w:bottom w:val="single" w:sz="4" w:space="0" w:color="auto"/>
            </w:tcBorders>
          </w:tcPr>
          <w:p w:rsidR="001B071C" w:rsidRPr="00937AC5" w:rsidRDefault="001B071C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управление режимами работы основного и вспомогательного оборудования.</w:t>
            </w: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управление набором нагрузки и регулированием частоты синхронного генератора.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1B071C" w:rsidRPr="004B6F5F" w:rsidRDefault="001B071C" w:rsidP="008F2FE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переключений.</w:t>
            </w: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 при выводе в ремонт рабочей системы сборных шин.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 при выводе в ремонт секции рабочей системы  шин.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оперативных переключений при выводе в ремонт силового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 при выводе линии из работы.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оперативных переключений при выводе в ремонт выключателя.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071C" w:rsidTr="008F2FE0">
        <w:tc>
          <w:tcPr>
            <w:tcW w:w="2802" w:type="dxa"/>
            <w:tcBorders>
              <w:top w:val="single" w:sz="4" w:space="0" w:color="auto"/>
            </w:tcBorders>
          </w:tcPr>
          <w:p w:rsidR="001B071C" w:rsidRPr="004B6F5F" w:rsidRDefault="001B071C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режимных оперативных переключений на электростанциях, сетях и системах.</w:t>
            </w:r>
          </w:p>
        </w:tc>
        <w:tc>
          <w:tcPr>
            <w:tcW w:w="4961" w:type="dxa"/>
          </w:tcPr>
          <w:p w:rsidR="001B071C" w:rsidRDefault="001B071C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режимных оперативных переключений при коротком замыкании в линии электропередач.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071C" w:rsidTr="008F2FE0">
        <w:tc>
          <w:tcPr>
            <w:tcW w:w="2802" w:type="dxa"/>
          </w:tcPr>
          <w:p w:rsidR="001B071C" w:rsidRDefault="001B071C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071C" w:rsidRDefault="001B071C" w:rsidP="008F2FE0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071C" w:rsidTr="008F2FE0">
        <w:tc>
          <w:tcPr>
            <w:tcW w:w="7763" w:type="dxa"/>
            <w:gridSpan w:val="2"/>
          </w:tcPr>
          <w:p w:rsidR="001B071C" w:rsidRDefault="001B071C" w:rsidP="008F2FE0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 по ПП.02.</w:t>
            </w:r>
          </w:p>
        </w:tc>
        <w:tc>
          <w:tcPr>
            <w:tcW w:w="1808" w:type="dxa"/>
          </w:tcPr>
          <w:p w:rsidR="001B071C" w:rsidRPr="00515686" w:rsidRDefault="001B071C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00F4A" w:rsidRDefault="00700F4A">
      <w:bookmarkStart w:id="0" w:name="_GoBack"/>
      <w:bookmarkEnd w:id="0"/>
    </w:p>
    <w:sectPr w:rsidR="007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1C"/>
    <w:rsid w:val="001B071C"/>
    <w:rsid w:val="0070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2021-01-13T06:27:00Z</dcterms:created>
  <dcterms:modified xsi:type="dcterms:W3CDTF">2021-01-13T06:29:00Z</dcterms:modified>
</cp:coreProperties>
</file>