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p w:rsidR="007A3D74" w:rsidRDefault="007A3D74" w:rsidP="007A3D74">
      <w:pPr>
        <w:pStyle w:val="a8"/>
        <w:widowControl w:val="0"/>
        <w:ind w:left="0" w:firstLine="720"/>
        <w:jc w:val="both"/>
        <w:rPr>
          <w:b/>
          <w:sz w:val="28"/>
        </w:rPr>
      </w:pPr>
      <w:r>
        <w:rPr>
          <w:b/>
          <w:sz w:val="28"/>
        </w:rPr>
        <w:t xml:space="preserve">ПМ 05. </w:t>
      </w:r>
      <w:r w:rsidRPr="00EA42E5">
        <w:rPr>
          <w:b/>
          <w:sz w:val="28"/>
        </w:rPr>
        <w:t xml:space="preserve">Организация и управление </w:t>
      </w:r>
      <w:r>
        <w:rPr>
          <w:b/>
          <w:sz w:val="28"/>
        </w:rPr>
        <w:t>коллективом исполнителей</w:t>
      </w:r>
    </w:p>
    <w:p w:rsidR="007A3D74" w:rsidRDefault="007A3D74" w:rsidP="007A3D74">
      <w:pPr>
        <w:pStyle w:val="a8"/>
        <w:widowControl w:val="0"/>
        <w:ind w:left="0" w:firstLine="720"/>
        <w:jc w:val="both"/>
        <w:rPr>
          <w:b/>
          <w:sz w:val="28"/>
        </w:rPr>
      </w:pPr>
      <w:r>
        <w:rPr>
          <w:b/>
          <w:sz w:val="28"/>
        </w:rPr>
        <w:t>Тематический план производственной практики ПП05.</w:t>
      </w:r>
    </w:p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4536"/>
        <w:gridCol w:w="1383"/>
      </w:tblGrid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</w:pPr>
            <w:r w:rsidRPr="007A3D74">
              <w:t>Наименование разделов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Наименование тем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Кол-во часов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b/>
              </w:rPr>
            </w:pPr>
            <w:r w:rsidRPr="007A3D74">
              <w:rPr>
                <w:rFonts w:eastAsia="Calibri"/>
                <w:bCs/>
              </w:rPr>
              <w:t>Производственная структура предприятия.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</w:pPr>
            <w:r w:rsidRPr="007A3D74">
              <w:t xml:space="preserve">Организационно-производственная структура управления электрической станцией, подстанцией, предприятием электрических сетей. Функции и задачи производственных подразделений (цех, участок </w:t>
            </w:r>
            <w:proofErr w:type="spellStart"/>
            <w:r w:rsidRPr="007A3D74">
              <w:t>ит.д</w:t>
            </w:r>
            <w:proofErr w:type="spellEnd"/>
            <w:r w:rsidRPr="007A3D74">
              <w:t xml:space="preserve">.) 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6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rPr>
                <w:b/>
              </w:rPr>
            </w:pPr>
            <w:r w:rsidRPr="007A3D74">
              <w:rPr>
                <w:rFonts w:eastAsia="Calibri"/>
                <w:bCs/>
              </w:rPr>
              <w:t>Подготовка рабочего места и оборудования в соответствии с технологическим регламентом производственного подразделения, в соответствии с характером выполняемой работы и требованиями охраны труда.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</w:pPr>
            <w:r w:rsidRPr="007A3D74">
              <w:rPr>
                <w:rFonts w:eastAsia="Calibri"/>
                <w:bCs/>
              </w:rPr>
              <w:t xml:space="preserve">Подготовка рабочего места и оборудования </w:t>
            </w:r>
            <w:r w:rsidRPr="007A3D74">
              <w:t xml:space="preserve">электрической станции, подстанции, предприятия электрических сетей </w:t>
            </w:r>
            <w:r w:rsidRPr="007A3D74">
              <w:rPr>
                <w:rFonts w:eastAsia="Calibri"/>
                <w:bCs/>
              </w:rPr>
              <w:t>в соответствии с технологическим регламентом, в соответствии с характером выполняемой работы и требованиями охраны труда.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6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производственных задач и анализ результатов работы коллектива исполнителей.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производственных задач и анализ результатов работы коллектива исполнителей электрической станции</w:t>
            </w:r>
            <w:r w:rsidRPr="007A3D74">
              <w:rPr>
                <w:rFonts w:ascii="Times New Roman" w:hAnsi="Times New Roman" w:cs="Times New Roman"/>
                <w:sz w:val="24"/>
                <w:szCs w:val="24"/>
              </w:rPr>
              <w:t>, подстанции, предприятия электрических сетей.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6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 результатов принимаемых решений.</w:t>
            </w:r>
          </w:p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инструктажа.</w:t>
            </w:r>
          </w:p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Прогноз результатов принимаемых решений при выводе в плановый ремонт силового оборудования </w:t>
            </w:r>
            <w:r w:rsidRPr="007A3D74">
              <w:rPr>
                <w:rFonts w:ascii="Times New Roman" w:hAnsi="Times New Roman" w:cs="Times New Roman"/>
                <w:sz w:val="24"/>
                <w:szCs w:val="24"/>
              </w:rPr>
              <w:t>электрической станции, подстанции, предприятия электрических сетей.</w:t>
            </w:r>
          </w:p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инструктажа.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6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b/>
              </w:rPr>
            </w:pPr>
            <w:r w:rsidRPr="007A3D74">
              <w:rPr>
                <w:rFonts w:eastAsia="Calibri"/>
                <w:bCs/>
              </w:rPr>
              <w:t>Выбор оптимального решения в условиях нестандартных ситуаций.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3D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оптимального решения в условиях нестандартных ситуаций на электрической станции</w:t>
            </w:r>
            <w:r w:rsidRPr="007A3D74">
              <w:rPr>
                <w:rFonts w:ascii="Times New Roman" w:hAnsi="Times New Roman" w:cs="Times New Roman"/>
                <w:sz w:val="24"/>
                <w:szCs w:val="24"/>
              </w:rPr>
              <w:t>, подстанции, предприятии электрических сетей.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6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b/>
              </w:rPr>
            </w:pPr>
            <w:r w:rsidRPr="007A3D74">
              <w:rPr>
                <w:rFonts w:eastAsia="Calibri"/>
                <w:bCs/>
              </w:rPr>
              <w:t>Выработка решения при возникновении аварийных ситуаций на производственном участке.</w:t>
            </w: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</w:pPr>
            <w:r w:rsidRPr="007A3D74">
              <w:rPr>
                <w:rFonts w:eastAsia="Calibri"/>
                <w:bCs/>
              </w:rPr>
              <w:t xml:space="preserve">Выработка решения при возникновении аварийных ситуаций на </w:t>
            </w:r>
            <w:r w:rsidRPr="007A3D74">
              <w:t>электрической станции, подстанции, предприятии электрических сетей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4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rFonts w:eastAsia="Calibri"/>
                <w:bCs/>
              </w:rPr>
            </w:pP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rFonts w:eastAsia="Calibri"/>
                <w:bCs/>
              </w:rPr>
            </w:pPr>
            <w:r w:rsidRPr="007A3D74">
              <w:rPr>
                <w:rFonts w:eastAsia="Calibri"/>
                <w:bCs/>
              </w:rPr>
              <w:t>Дифференцированный зачёт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2</w:t>
            </w:r>
          </w:p>
        </w:tc>
      </w:tr>
      <w:tr w:rsidR="007A3D74" w:rsidRPr="007A3D74" w:rsidTr="00FE18BC">
        <w:tc>
          <w:tcPr>
            <w:tcW w:w="3652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rFonts w:eastAsia="Calibri"/>
                <w:bCs/>
              </w:rPr>
            </w:pPr>
          </w:p>
        </w:tc>
        <w:tc>
          <w:tcPr>
            <w:tcW w:w="4536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both"/>
              <w:rPr>
                <w:rFonts w:eastAsia="Calibri"/>
                <w:bCs/>
              </w:rPr>
            </w:pPr>
            <w:r w:rsidRPr="007A3D74">
              <w:rPr>
                <w:rFonts w:eastAsia="Calibri"/>
                <w:bCs/>
              </w:rPr>
              <w:t>Итого по ПП 05.</w:t>
            </w:r>
          </w:p>
        </w:tc>
        <w:tc>
          <w:tcPr>
            <w:tcW w:w="1383" w:type="dxa"/>
          </w:tcPr>
          <w:p w:rsidR="007A3D74" w:rsidRPr="007A3D74" w:rsidRDefault="007A3D74" w:rsidP="00FE18BC">
            <w:pPr>
              <w:pStyle w:val="a8"/>
              <w:widowControl w:val="0"/>
              <w:ind w:left="0" w:firstLine="0"/>
              <w:jc w:val="center"/>
            </w:pPr>
            <w:r w:rsidRPr="007A3D74">
              <w:t>36</w:t>
            </w:r>
          </w:p>
        </w:tc>
      </w:tr>
    </w:tbl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p w:rsidR="007A3D74" w:rsidRDefault="007A3D74" w:rsidP="0029019B">
      <w:pPr>
        <w:rPr>
          <w:rFonts w:ascii="Times New Roman" w:hAnsi="Times New Roman" w:cs="Times New Roman"/>
          <w:sz w:val="28"/>
          <w:szCs w:val="28"/>
        </w:rPr>
      </w:pPr>
    </w:p>
    <w:p w:rsidR="00870351" w:rsidRDefault="00870351" w:rsidP="0029019B">
      <w:pPr>
        <w:rPr>
          <w:rFonts w:ascii="Times New Roman" w:hAnsi="Times New Roman" w:cs="Times New Roman"/>
          <w:sz w:val="28"/>
          <w:szCs w:val="28"/>
        </w:rPr>
      </w:pPr>
    </w:p>
    <w:p w:rsidR="009E6DDF" w:rsidRDefault="009E6DDF" w:rsidP="002901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6DDF" w:rsidSect="00AF2D6D">
      <w:footerReference w:type="default" r:id="rId8"/>
      <w:pgSz w:w="11906" w:h="16838"/>
      <w:pgMar w:top="1134" w:right="850" w:bottom="1134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CE" w:rsidRDefault="001C6FCE" w:rsidP="000B2960">
      <w:pPr>
        <w:spacing w:after="0" w:line="240" w:lineRule="auto"/>
      </w:pPr>
      <w:r>
        <w:separator/>
      </w:r>
    </w:p>
  </w:endnote>
  <w:endnote w:type="continuationSeparator" w:id="0">
    <w:p w:rsidR="001C6FCE" w:rsidRDefault="001C6FCE" w:rsidP="000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21" w:rsidRPr="00AF2D6D" w:rsidRDefault="00B61221" w:rsidP="007F6D12">
    <w:pPr>
      <w:pStyle w:val="a6"/>
      <w:jc w:val="cen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CE" w:rsidRDefault="001C6FCE" w:rsidP="000B2960">
      <w:pPr>
        <w:spacing w:after="0" w:line="240" w:lineRule="auto"/>
      </w:pPr>
      <w:r>
        <w:separator/>
      </w:r>
    </w:p>
  </w:footnote>
  <w:footnote w:type="continuationSeparator" w:id="0">
    <w:p w:rsidR="001C6FCE" w:rsidRDefault="001C6FCE" w:rsidP="000B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46C"/>
    <w:multiLevelType w:val="hybridMultilevel"/>
    <w:tmpl w:val="39BC6952"/>
    <w:lvl w:ilvl="0" w:tplc="F05A34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CF54F58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0ED2"/>
    <w:multiLevelType w:val="hybridMultilevel"/>
    <w:tmpl w:val="A27E52BE"/>
    <w:lvl w:ilvl="0" w:tplc="B6845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53DDB"/>
    <w:multiLevelType w:val="hybridMultilevel"/>
    <w:tmpl w:val="8C88CA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7F5D1F"/>
    <w:multiLevelType w:val="hybridMultilevel"/>
    <w:tmpl w:val="55F2B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0180"/>
    <w:multiLevelType w:val="hybridMultilevel"/>
    <w:tmpl w:val="0048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0305C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45B"/>
    <w:multiLevelType w:val="hybridMultilevel"/>
    <w:tmpl w:val="CB9EEEC4"/>
    <w:lvl w:ilvl="0" w:tplc="11A8A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6D59"/>
    <w:multiLevelType w:val="hybridMultilevel"/>
    <w:tmpl w:val="0C26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1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B3499F"/>
    <w:multiLevelType w:val="hybridMultilevel"/>
    <w:tmpl w:val="58C02942"/>
    <w:lvl w:ilvl="0" w:tplc="4E404D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C1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4E7C31"/>
    <w:multiLevelType w:val="hybridMultilevel"/>
    <w:tmpl w:val="508EC200"/>
    <w:lvl w:ilvl="0" w:tplc="7E528824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88D3D59"/>
    <w:multiLevelType w:val="multilevel"/>
    <w:tmpl w:val="6750C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DC3962"/>
    <w:multiLevelType w:val="multilevel"/>
    <w:tmpl w:val="69DEF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318B8"/>
    <w:multiLevelType w:val="hybridMultilevel"/>
    <w:tmpl w:val="155A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53379"/>
    <w:multiLevelType w:val="hybridMultilevel"/>
    <w:tmpl w:val="B8DA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D1ED5"/>
    <w:multiLevelType w:val="hybridMultilevel"/>
    <w:tmpl w:val="231664B2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B3D52"/>
    <w:multiLevelType w:val="hybridMultilevel"/>
    <w:tmpl w:val="4DE851E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1E57"/>
    <w:multiLevelType w:val="hybridMultilevel"/>
    <w:tmpl w:val="AE52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1D58"/>
    <w:multiLevelType w:val="hybridMultilevel"/>
    <w:tmpl w:val="1FD6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C54"/>
    <w:multiLevelType w:val="hybridMultilevel"/>
    <w:tmpl w:val="DE3E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6505"/>
    <w:multiLevelType w:val="multilevel"/>
    <w:tmpl w:val="BC047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9F134B9"/>
    <w:multiLevelType w:val="hybridMultilevel"/>
    <w:tmpl w:val="16A40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47B11"/>
    <w:multiLevelType w:val="hybridMultilevel"/>
    <w:tmpl w:val="6532C8D6"/>
    <w:lvl w:ilvl="0" w:tplc="A394E1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26C1E61"/>
    <w:multiLevelType w:val="hybridMultilevel"/>
    <w:tmpl w:val="F65E1446"/>
    <w:lvl w:ilvl="0" w:tplc="F97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A78A7"/>
    <w:multiLevelType w:val="multilevel"/>
    <w:tmpl w:val="F530DD4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6E4A5461"/>
    <w:multiLevelType w:val="hybridMultilevel"/>
    <w:tmpl w:val="DEDC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1B68"/>
    <w:multiLevelType w:val="hybridMultilevel"/>
    <w:tmpl w:val="38CA11F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3C782C"/>
    <w:multiLevelType w:val="multilevel"/>
    <w:tmpl w:val="FFF2A6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94F1B9C"/>
    <w:multiLevelType w:val="hybridMultilevel"/>
    <w:tmpl w:val="49C81574"/>
    <w:lvl w:ilvl="0" w:tplc="4A4A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047C55"/>
    <w:multiLevelType w:val="hybridMultilevel"/>
    <w:tmpl w:val="F628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8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25"/>
  </w:num>
  <w:num w:numId="9">
    <w:abstractNumId w:val="20"/>
  </w:num>
  <w:num w:numId="10">
    <w:abstractNumId w:val="26"/>
  </w:num>
  <w:num w:numId="11">
    <w:abstractNumId w:val="4"/>
  </w:num>
  <w:num w:numId="12">
    <w:abstractNumId w:val="24"/>
  </w:num>
  <w:num w:numId="13">
    <w:abstractNumId w:val="7"/>
  </w:num>
  <w:num w:numId="14">
    <w:abstractNumId w:val="12"/>
  </w:num>
  <w:num w:numId="15">
    <w:abstractNumId w:val="14"/>
  </w:num>
  <w:num w:numId="16">
    <w:abstractNumId w:val="27"/>
  </w:num>
  <w:num w:numId="17">
    <w:abstractNumId w:val="23"/>
  </w:num>
  <w:num w:numId="18">
    <w:abstractNumId w:val="30"/>
  </w:num>
  <w:num w:numId="19">
    <w:abstractNumId w:val="9"/>
  </w:num>
  <w:num w:numId="20">
    <w:abstractNumId w:val="22"/>
  </w:num>
  <w:num w:numId="21">
    <w:abstractNumId w:val="11"/>
  </w:num>
  <w:num w:numId="22">
    <w:abstractNumId w:val="16"/>
  </w:num>
  <w:num w:numId="23">
    <w:abstractNumId w:val="29"/>
  </w:num>
  <w:num w:numId="24">
    <w:abstractNumId w:val="2"/>
  </w:num>
  <w:num w:numId="25">
    <w:abstractNumId w:val="6"/>
  </w:num>
  <w:num w:numId="26">
    <w:abstractNumId w:val="1"/>
  </w:num>
  <w:num w:numId="27">
    <w:abstractNumId w:val="19"/>
  </w:num>
  <w:num w:numId="28">
    <w:abstractNumId w:val="21"/>
  </w:num>
  <w:num w:numId="29">
    <w:abstractNumId w:val="3"/>
  </w:num>
  <w:num w:numId="30">
    <w:abstractNumId w:val="15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9B9"/>
    <w:rsid w:val="000047E2"/>
    <w:rsid w:val="00023833"/>
    <w:rsid w:val="00026FDA"/>
    <w:rsid w:val="000315CE"/>
    <w:rsid w:val="00032057"/>
    <w:rsid w:val="00076EFF"/>
    <w:rsid w:val="000856CE"/>
    <w:rsid w:val="0008793C"/>
    <w:rsid w:val="000924FE"/>
    <w:rsid w:val="000A3D72"/>
    <w:rsid w:val="000A72BE"/>
    <w:rsid w:val="000B2960"/>
    <w:rsid w:val="000B4DF2"/>
    <w:rsid w:val="000C32BD"/>
    <w:rsid w:val="000C6F52"/>
    <w:rsid w:val="000D3EB5"/>
    <w:rsid w:val="000D76FE"/>
    <w:rsid w:val="000E19B9"/>
    <w:rsid w:val="000E5042"/>
    <w:rsid w:val="000E68B3"/>
    <w:rsid w:val="000F2EA2"/>
    <w:rsid w:val="000F7FE8"/>
    <w:rsid w:val="00102D21"/>
    <w:rsid w:val="00111BCA"/>
    <w:rsid w:val="001121B2"/>
    <w:rsid w:val="00123919"/>
    <w:rsid w:val="00153193"/>
    <w:rsid w:val="00155ADB"/>
    <w:rsid w:val="00161279"/>
    <w:rsid w:val="001647B8"/>
    <w:rsid w:val="001848A2"/>
    <w:rsid w:val="00190F52"/>
    <w:rsid w:val="001A7D1F"/>
    <w:rsid w:val="001C2BE0"/>
    <w:rsid w:val="001C6FCE"/>
    <w:rsid w:val="001D3676"/>
    <w:rsid w:val="002000BD"/>
    <w:rsid w:val="00234C2F"/>
    <w:rsid w:val="00244F21"/>
    <w:rsid w:val="00271C23"/>
    <w:rsid w:val="0028777B"/>
    <w:rsid w:val="0029019B"/>
    <w:rsid w:val="002A4CD2"/>
    <w:rsid w:val="002A5591"/>
    <w:rsid w:val="002C3D57"/>
    <w:rsid w:val="002D386C"/>
    <w:rsid w:val="002E3269"/>
    <w:rsid w:val="002E674F"/>
    <w:rsid w:val="002E6B68"/>
    <w:rsid w:val="002F0504"/>
    <w:rsid w:val="002F466C"/>
    <w:rsid w:val="0030624D"/>
    <w:rsid w:val="003357B3"/>
    <w:rsid w:val="00340580"/>
    <w:rsid w:val="00340A95"/>
    <w:rsid w:val="00344D37"/>
    <w:rsid w:val="00372196"/>
    <w:rsid w:val="003815CE"/>
    <w:rsid w:val="003844F8"/>
    <w:rsid w:val="00391F8C"/>
    <w:rsid w:val="003A3530"/>
    <w:rsid w:val="003A533D"/>
    <w:rsid w:val="003A56FE"/>
    <w:rsid w:val="003C72A9"/>
    <w:rsid w:val="003E29B3"/>
    <w:rsid w:val="003E6C24"/>
    <w:rsid w:val="003F035D"/>
    <w:rsid w:val="003F45B5"/>
    <w:rsid w:val="003F5A93"/>
    <w:rsid w:val="003F5AC3"/>
    <w:rsid w:val="003F6F16"/>
    <w:rsid w:val="00415049"/>
    <w:rsid w:val="0041572F"/>
    <w:rsid w:val="0041647D"/>
    <w:rsid w:val="00423C5A"/>
    <w:rsid w:val="00424DF5"/>
    <w:rsid w:val="004441E0"/>
    <w:rsid w:val="00451139"/>
    <w:rsid w:val="004544AD"/>
    <w:rsid w:val="00473162"/>
    <w:rsid w:val="004808F9"/>
    <w:rsid w:val="00491400"/>
    <w:rsid w:val="004A4BDD"/>
    <w:rsid w:val="004B5BFE"/>
    <w:rsid w:val="004B6F5F"/>
    <w:rsid w:val="004C451D"/>
    <w:rsid w:val="004D0F1B"/>
    <w:rsid w:val="004D2FE5"/>
    <w:rsid w:val="004D67EF"/>
    <w:rsid w:val="005076D9"/>
    <w:rsid w:val="0051349A"/>
    <w:rsid w:val="00515686"/>
    <w:rsid w:val="00535A4D"/>
    <w:rsid w:val="005458DF"/>
    <w:rsid w:val="00554F43"/>
    <w:rsid w:val="00572EEC"/>
    <w:rsid w:val="00574025"/>
    <w:rsid w:val="005B2F08"/>
    <w:rsid w:val="005B56AF"/>
    <w:rsid w:val="005C0F83"/>
    <w:rsid w:val="005C4B76"/>
    <w:rsid w:val="005C4D7C"/>
    <w:rsid w:val="005D4976"/>
    <w:rsid w:val="005E067D"/>
    <w:rsid w:val="005E1759"/>
    <w:rsid w:val="00614C16"/>
    <w:rsid w:val="00620FA5"/>
    <w:rsid w:val="00631C94"/>
    <w:rsid w:val="00636391"/>
    <w:rsid w:val="00637AF4"/>
    <w:rsid w:val="00643263"/>
    <w:rsid w:val="006434CE"/>
    <w:rsid w:val="0064461A"/>
    <w:rsid w:val="00645556"/>
    <w:rsid w:val="006673D7"/>
    <w:rsid w:val="006702F7"/>
    <w:rsid w:val="0068585F"/>
    <w:rsid w:val="006A161F"/>
    <w:rsid w:val="006A5A0C"/>
    <w:rsid w:val="006C39BC"/>
    <w:rsid w:val="006D315F"/>
    <w:rsid w:val="006D68E5"/>
    <w:rsid w:val="006F4B75"/>
    <w:rsid w:val="007130E2"/>
    <w:rsid w:val="00714950"/>
    <w:rsid w:val="00733ECE"/>
    <w:rsid w:val="007463FC"/>
    <w:rsid w:val="0074717D"/>
    <w:rsid w:val="00755905"/>
    <w:rsid w:val="007616A7"/>
    <w:rsid w:val="00765747"/>
    <w:rsid w:val="00774B49"/>
    <w:rsid w:val="007769FC"/>
    <w:rsid w:val="00777B45"/>
    <w:rsid w:val="00783C76"/>
    <w:rsid w:val="007842D2"/>
    <w:rsid w:val="00797CF3"/>
    <w:rsid w:val="007A02DC"/>
    <w:rsid w:val="007A3BD0"/>
    <w:rsid w:val="007A3D74"/>
    <w:rsid w:val="007C3398"/>
    <w:rsid w:val="007E189E"/>
    <w:rsid w:val="007E3572"/>
    <w:rsid w:val="007E3728"/>
    <w:rsid w:val="007E6370"/>
    <w:rsid w:val="007F6D12"/>
    <w:rsid w:val="00805915"/>
    <w:rsid w:val="00810E7F"/>
    <w:rsid w:val="00813426"/>
    <w:rsid w:val="00814CA8"/>
    <w:rsid w:val="00816445"/>
    <w:rsid w:val="00820898"/>
    <w:rsid w:val="00821850"/>
    <w:rsid w:val="00824F4A"/>
    <w:rsid w:val="00845539"/>
    <w:rsid w:val="008476C9"/>
    <w:rsid w:val="00863B21"/>
    <w:rsid w:val="008649BD"/>
    <w:rsid w:val="00870351"/>
    <w:rsid w:val="0087468F"/>
    <w:rsid w:val="00874EB7"/>
    <w:rsid w:val="00880923"/>
    <w:rsid w:val="00884075"/>
    <w:rsid w:val="008851F9"/>
    <w:rsid w:val="00887305"/>
    <w:rsid w:val="00897B8B"/>
    <w:rsid w:val="008B466F"/>
    <w:rsid w:val="008C6747"/>
    <w:rsid w:val="008D02EE"/>
    <w:rsid w:val="008F2B4C"/>
    <w:rsid w:val="00915EF2"/>
    <w:rsid w:val="009234D4"/>
    <w:rsid w:val="00924776"/>
    <w:rsid w:val="0093369E"/>
    <w:rsid w:val="00937AC5"/>
    <w:rsid w:val="0096316D"/>
    <w:rsid w:val="00963BF7"/>
    <w:rsid w:val="0096725E"/>
    <w:rsid w:val="00980B38"/>
    <w:rsid w:val="00981F5E"/>
    <w:rsid w:val="00995EF3"/>
    <w:rsid w:val="009A58BC"/>
    <w:rsid w:val="009A5D89"/>
    <w:rsid w:val="009A77C7"/>
    <w:rsid w:val="009A7BF5"/>
    <w:rsid w:val="009B0EC3"/>
    <w:rsid w:val="009B3831"/>
    <w:rsid w:val="009C4298"/>
    <w:rsid w:val="009D6219"/>
    <w:rsid w:val="009E0A1B"/>
    <w:rsid w:val="009E56D7"/>
    <w:rsid w:val="009E65BF"/>
    <w:rsid w:val="009E6DDF"/>
    <w:rsid w:val="009F23A4"/>
    <w:rsid w:val="009F333C"/>
    <w:rsid w:val="009F3ABF"/>
    <w:rsid w:val="009F5208"/>
    <w:rsid w:val="009F6C1B"/>
    <w:rsid w:val="00A02465"/>
    <w:rsid w:val="00A057A9"/>
    <w:rsid w:val="00A11BE0"/>
    <w:rsid w:val="00A15D40"/>
    <w:rsid w:val="00A23266"/>
    <w:rsid w:val="00A23D37"/>
    <w:rsid w:val="00A245DD"/>
    <w:rsid w:val="00A3691A"/>
    <w:rsid w:val="00A603B4"/>
    <w:rsid w:val="00A61D33"/>
    <w:rsid w:val="00A625CE"/>
    <w:rsid w:val="00A650DF"/>
    <w:rsid w:val="00A6618E"/>
    <w:rsid w:val="00A66908"/>
    <w:rsid w:val="00A7647B"/>
    <w:rsid w:val="00A83DC5"/>
    <w:rsid w:val="00A86284"/>
    <w:rsid w:val="00A91DC9"/>
    <w:rsid w:val="00A942C0"/>
    <w:rsid w:val="00AA0CD2"/>
    <w:rsid w:val="00AB7B99"/>
    <w:rsid w:val="00AC5CF1"/>
    <w:rsid w:val="00AD37B2"/>
    <w:rsid w:val="00AD7D72"/>
    <w:rsid w:val="00AE490C"/>
    <w:rsid w:val="00AF24BB"/>
    <w:rsid w:val="00AF2D6D"/>
    <w:rsid w:val="00B060A8"/>
    <w:rsid w:val="00B12457"/>
    <w:rsid w:val="00B13491"/>
    <w:rsid w:val="00B255F4"/>
    <w:rsid w:val="00B26135"/>
    <w:rsid w:val="00B54A89"/>
    <w:rsid w:val="00B61221"/>
    <w:rsid w:val="00B655EB"/>
    <w:rsid w:val="00B670DF"/>
    <w:rsid w:val="00B86724"/>
    <w:rsid w:val="00B92450"/>
    <w:rsid w:val="00BA091C"/>
    <w:rsid w:val="00BA5EB8"/>
    <w:rsid w:val="00BA635E"/>
    <w:rsid w:val="00BB3CD7"/>
    <w:rsid w:val="00BB6255"/>
    <w:rsid w:val="00BD5854"/>
    <w:rsid w:val="00BF2B1B"/>
    <w:rsid w:val="00BF37A5"/>
    <w:rsid w:val="00BF5F7D"/>
    <w:rsid w:val="00BF7C0F"/>
    <w:rsid w:val="00C01156"/>
    <w:rsid w:val="00C253D2"/>
    <w:rsid w:val="00C34733"/>
    <w:rsid w:val="00C40B93"/>
    <w:rsid w:val="00C54B08"/>
    <w:rsid w:val="00C54D17"/>
    <w:rsid w:val="00C56352"/>
    <w:rsid w:val="00C62513"/>
    <w:rsid w:val="00C70244"/>
    <w:rsid w:val="00C771C8"/>
    <w:rsid w:val="00C96705"/>
    <w:rsid w:val="00CB6141"/>
    <w:rsid w:val="00CE4EEF"/>
    <w:rsid w:val="00D03075"/>
    <w:rsid w:val="00D1051C"/>
    <w:rsid w:val="00D17B87"/>
    <w:rsid w:val="00D33870"/>
    <w:rsid w:val="00D34E17"/>
    <w:rsid w:val="00D35658"/>
    <w:rsid w:val="00D53D74"/>
    <w:rsid w:val="00D73B12"/>
    <w:rsid w:val="00D814E8"/>
    <w:rsid w:val="00D84941"/>
    <w:rsid w:val="00D93FCE"/>
    <w:rsid w:val="00DA6006"/>
    <w:rsid w:val="00DA7BEE"/>
    <w:rsid w:val="00DB459A"/>
    <w:rsid w:val="00DD1759"/>
    <w:rsid w:val="00DD2C4A"/>
    <w:rsid w:val="00DD6DB6"/>
    <w:rsid w:val="00DD7711"/>
    <w:rsid w:val="00DE3573"/>
    <w:rsid w:val="00DE7B4E"/>
    <w:rsid w:val="00E16504"/>
    <w:rsid w:val="00E314A0"/>
    <w:rsid w:val="00E44637"/>
    <w:rsid w:val="00E469F9"/>
    <w:rsid w:val="00E61085"/>
    <w:rsid w:val="00E6223C"/>
    <w:rsid w:val="00E67DE5"/>
    <w:rsid w:val="00E76A98"/>
    <w:rsid w:val="00E80FB2"/>
    <w:rsid w:val="00EA0064"/>
    <w:rsid w:val="00EB1D58"/>
    <w:rsid w:val="00EB459A"/>
    <w:rsid w:val="00EC6D6F"/>
    <w:rsid w:val="00ED27C3"/>
    <w:rsid w:val="00ED5270"/>
    <w:rsid w:val="00ED561F"/>
    <w:rsid w:val="00EE04D2"/>
    <w:rsid w:val="00EE55EB"/>
    <w:rsid w:val="00EE68AF"/>
    <w:rsid w:val="00EE71B1"/>
    <w:rsid w:val="00EF4977"/>
    <w:rsid w:val="00EF60E6"/>
    <w:rsid w:val="00F012A3"/>
    <w:rsid w:val="00F10FB8"/>
    <w:rsid w:val="00F135B4"/>
    <w:rsid w:val="00F13C20"/>
    <w:rsid w:val="00F3021A"/>
    <w:rsid w:val="00F309F8"/>
    <w:rsid w:val="00F41BFD"/>
    <w:rsid w:val="00F44FF6"/>
    <w:rsid w:val="00F46DDB"/>
    <w:rsid w:val="00F50945"/>
    <w:rsid w:val="00F60609"/>
    <w:rsid w:val="00F61A25"/>
    <w:rsid w:val="00F674AC"/>
    <w:rsid w:val="00F800DA"/>
    <w:rsid w:val="00F87F27"/>
    <w:rsid w:val="00F90B7D"/>
    <w:rsid w:val="00F95C7F"/>
    <w:rsid w:val="00FA2D02"/>
    <w:rsid w:val="00FA38DD"/>
    <w:rsid w:val="00FB1339"/>
    <w:rsid w:val="00FB1E37"/>
    <w:rsid w:val="00FB76B5"/>
    <w:rsid w:val="00FD435D"/>
    <w:rsid w:val="00FD4B9E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36964-FD15-421B-B72E-F5541176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42"/>
  </w:style>
  <w:style w:type="paragraph" w:styleId="1">
    <w:name w:val="heading 1"/>
    <w:basedOn w:val="a"/>
    <w:next w:val="a"/>
    <w:link w:val="10"/>
    <w:qFormat/>
    <w:rsid w:val="00AF2D6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2960"/>
  </w:style>
  <w:style w:type="paragraph" w:styleId="a6">
    <w:name w:val="footer"/>
    <w:basedOn w:val="a"/>
    <w:link w:val="a7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960"/>
  </w:style>
  <w:style w:type="paragraph" w:styleId="a8">
    <w:name w:val="List"/>
    <w:basedOn w:val="a"/>
    <w:rsid w:val="007A3D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076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2D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aliases w:val="Основной текст Знак Знак, Знак1 Знак Знак, Знак1 Знак Знак1 Знак, Знак1 Знак Знак Знак Знак, Знак1 Знак1, Знак1 Знак, Знак1 Знак Знак1"/>
    <w:basedOn w:val="a"/>
    <w:link w:val="ab"/>
    <w:rsid w:val="00480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aliases w:val="Основной текст Знак Знак Знак, Знак1 Знак Знак Знак, Знак1 Знак Знак1 Знак Знак, Знак1 Знак Знак Знак Знак Знак, Знак1 Знак1 Знак, Знак1 Знак Знак2, Знак1 Знак Знак1 Знак1"/>
    <w:basedOn w:val="a0"/>
    <w:link w:val="aa"/>
    <w:rsid w:val="004808F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8649B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DE11-F1E4-459B-BC67-2FFF5943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1</cp:lastModifiedBy>
  <cp:revision>131</cp:revision>
  <cp:lastPrinted>2018-12-04T09:27:00Z</cp:lastPrinted>
  <dcterms:created xsi:type="dcterms:W3CDTF">2017-12-25T08:28:00Z</dcterms:created>
  <dcterms:modified xsi:type="dcterms:W3CDTF">2021-03-25T16:35:00Z</dcterms:modified>
</cp:coreProperties>
</file>