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CB" w:rsidRDefault="003E06CB" w:rsidP="00BF7328">
      <w:pPr>
        <w:shd w:val="clear" w:color="auto" w:fill="FFFFFF"/>
        <w:tabs>
          <w:tab w:val="right" w:pos="6475"/>
        </w:tabs>
        <w:jc w:val="both"/>
        <w:rPr>
          <w:b/>
          <w:sz w:val="22"/>
          <w:szCs w:val="22"/>
        </w:rPr>
      </w:pPr>
    </w:p>
    <w:p w:rsidR="003E06CB" w:rsidRDefault="003E06CB" w:rsidP="00BF7328">
      <w:pPr>
        <w:shd w:val="clear" w:color="auto" w:fill="FFFFFF"/>
        <w:tabs>
          <w:tab w:val="right" w:pos="6475"/>
        </w:tabs>
        <w:jc w:val="both"/>
        <w:rPr>
          <w:b/>
          <w:sz w:val="22"/>
          <w:szCs w:val="22"/>
        </w:rPr>
      </w:pPr>
    </w:p>
    <w:p w:rsidR="003E06CB" w:rsidRDefault="003E06CB" w:rsidP="00BF7328">
      <w:pPr>
        <w:shd w:val="clear" w:color="auto" w:fill="FFFFFF"/>
        <w:tabs>
          <w:tab w:val="right" w:pos="6475"/>
        </w:tabs>
        <w:jc w:val="both"/>
        <w:rPr>
          <w:b/>
          <w:sz w:val="22"/>
          <w:szCs w:val="22"/>
        </w:rPr>
      </w:pPr>
    </w:p>
    <w:p w:rsidR="003E06CB" w:rsidRDefault="003E06CB" w:rsidP="00BF7328">
      <w:pPr>
        <w:shd w:val="clear" w:color="auto" w:fill="FFFFFF"/>
        <w:tabs>
          <w:tab w:val="right" w:pos="6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Задание для группы 301</w:t>
      </w:r>
      <w:r w:rsidR="00B4347F">
        <w:rPr>
          <w:b/>
          <w:sz w:val="22"/>
          <w:szCs w:val="22"/>
        </w:rPr>
        <w:t xml:space="preserve"> на  03.05.21г.</w:t>
      </w:r>
    </w:p>
    <w:p w:rsidR="003E06CB" w:rsidRDefault="003E06CB" w:rsidP="00BF7328">
      <w:pPr>
        <w:shd w:val="clear" w:color="auto" w:fill="FFFFFF"/>
        <w:tabs>
          <w:tab w:val="right" w:pos="6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Уроки  №27-28</w:t>
      </w:r>
    </w:p>
    <w:p w:rsidR="00B4347F" w:rsidRDefault="00B4347F" w:rsidP="00BF7328">
      <w:pPr>
        <w:shd w:val="clear" w:color="auto" w:fill="FFFFFF"/>
        <w:tabs>
          <w:tab w:val="right" w:pos="6475"/>
        </w:tabs>
        <w:jc w:val="both"/>
        <w:rPr>
          <w:sz w:val="22"/>
          <w:szCs w:val="22"/>
        </w:rPr>
      </w:pPr>
    </w:p>
    <w:p w:rsidR="00B4347F" w:rsidRDefault="00B4347F" w:rsidP="00BF7328">
      <w:pPr>
        <w:shd w:val="clear" w:color="auto" w:fill="FFFFFF"/>
        <w:tabs>
          <w:tab w:val="right" w:pos="6475"/>
        </w:tabs>
        <w:jc w:val="both"/>
        <w:rPr>
          <w:sz w:val="22"/>
          <w:szCs w:val="22"/>
        </w:rPr>
      </w:pPr>
    </w:p>
    <w:p w:rsidR="003E06CB" w:rsidRPr="003E06CB" w:rsidRDefault="003E06CB" w:rsidP="00BF7328">
      <w:pPr>
        <w:shd w:val="clear" w:color="auto" w:fill="FFFFFF"/>
        <w:tabs>
          <w:tab w:val="right" w:pos="6475"/>
        </w:tabs>
        <w:jc w:val="both"/>
        <w:rPr>
          <w:sz w:val="22"/>
          <w:szCs w:val="22"/>
        </w:rPr>
      </w:pPr>
      <w:r w:rsidRPr="00B4347F">
        <w:rPr>
          <w:b/>
          <w:sz w:val="22"/>
          <w:szCs w:val="22"/>
        </w:rPr>
        <w:t>Тема</w:t>
      </w:r>
      <w:r w:rsidRPr="003E06CB">
        <w:rPr>
          <w:sz w:val="22"/>
          <w:szCs w:val="22"/>
        </w:rPr>
        <w:t>: «Основные причины пожаров. Способы и средства тушения пожаров»</w:t>
      </w:r>
    </w:p>
    <w:p w:rsidR="003E06CB" w:rsidRPr="003E06CB" w:rsidRDefault="003E06CB" w:rsidP="00BF7328">
      <w:pPr>
        <w:shd w:val="clear" w:color="auto" w:fill="FFFFFF"/>
        <w:tabs>
          <w:tab w:val="right" w:pos="6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Pr="003E06CB">
        <w:rPr>
          <w:sz w:val="22"/>
          <w:szCs w:val="22"/>
        </w:rPr>
        <w:t>. Правила пожарной безопасности</w:t>
      </w:r>
    </w:p>
    <w:p w:rsidR="003E06CB" w:rsidRDefault="003E06CB" w:rsidP="00BF7328">
      <w:pPr>
        <w:shd w:val="clear" w:color="auto" w:fill="FFFFFF"/>
        <w:tabs>
          <w:tab w:val="right" w:pos="6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E06CB">
        <w:rPr>
          <w:sz w:val="22"/>
          <w:szCs w:val="22"/>
        </w:rPr>
        <w:t xml:space="preserve">2. </w:t>
      </w:r>
      <w:r w:rsidR="007A114E">
        <w:rPr>
          <w:sz w:val="22"/>
          <w:szCs w:val="22"/>
        </w:rPr>
        <w:t>С</w:t>
      </w:r>
      <w:r w:rsidRPr="003E06CB">
        <w:rPr>
          <w:sz w:val="22"/>
          <w:szCs w:val="22"/>
        </w:rPr>
        <w:t>пособы и средства тушения пожаров</w:t>
      </w:r>
    </w:p>
    <w:p w:rsidR="00B4347F" w:rsidRDefault="00B4347F" w:rsidP="00BF7328">
      <w:pPr>
        <w:shd w:val="clear" w:color="auto" w:fill="FFFFFF"/>
        <w:tabs>
          <w:tab w:val="right" w:pos="6475"/>
        </w:tabs>
        <w:jc w:val="both"/>
        <w:rPr>
          <w:sz w:val="22"/>
          <w:szCs w:val="22"/>
        </w:rPr>
      </w:pPr>
    </w:p>
    <w:p w:rsidR="00B4347F" w:rsidRPr="003E06CB" w:rsidRDefault="00B4347F" w:rsidP="00BF7328">
      <w:pPr>
        <w:shd w:val="clear" w:color="auto" w:fill="FFFFFF"/>
        <w:tabs>
          <w:tab w:val="right" w:pos="6475"/>
        </w:tabs>
        <w:jc w:val="both"/>
        <w:rPr>
          <w:sz w:val="22"/>
          <w:szCs w:val="22"/>
        </w:rPr>
      </w:pPr>
    </w:p>
    <w:p w:rsidR="00BF7328" w:rsidRDefault="003E06CB" w:rsidP="00B4347F">
      <w:pPr>
        <w:pStyle w:val="a3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 w:rsidRPr="00B4347F">
        <w:rPr>
          <w:rFonts w:ascii="Times New Roman" w:hAnsi="Times New Roman"/>
          <w:b/>
          <w:sz w:val="22"/>
          <w:szCs w:val="22"/>
        </w:rPr>
        <w:t>Задание</w:t>
      </w:r>
      <w:r w:rsidR="00B4347F">
        <w:rPr>
          <w:rFonts w:ascii="Times New Roman" w:hAnsi="Times New Roman"/>
          <w:sz w:val="22"/>
          <w:szCs w:val="22"/>
        </w:rPr>
        <w:t>:</w:t>
      </w:r>
    </w:p>
    <w:p w:rsidR="003E06CB" w:rsidRDefault="003E06CB" w:rsidP="007A114E">
      <w:pPr>
        <w:pStyle w:val="a3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сети Интернет найти </w:t>
      </w:r>
      <w:r w:rsidR="007A114E">
        <w:rPr>
          <w:rFonts w:ascii="Times New Roman" w:hAnsi="Times New Roman"/>
          <w:sz w:val="22"/>
          <w:szCs w:val="22"/>
        </w:rPr>
        <w:t xml:space="preserve">новые </w:t>
      </w:r>
      <w:r>
        <w:rPr>
          <w:rFonts w:ascii="Times New Roman" w:hAnsi="Times New Roman"/>
          <w:sz w:val="22"/>
          <w:szCs w:val="22"/>
        </w:rPr>
        <w:t xml:space="preserve">Правила </w:t>
      </w:r>
      <w:r w:rsidR="00DE2737">
        <w:rPr>
          <w:rFonts w:ascii="Times New Roman" w:hAnsi="Times New Roman"/>
          <w:sz w:val="22"/>
          <w:szCs w:val="22"/>
        </w:rPr>
        <w:t>противопожарного режима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="007A114E" w:rsidRPr="00346BE6">
          <w:rPr>
            <w:rStyle w:val="a6"/>
            <w:rFonts w:ascii="Times New Roman" w:hAnsi="Times New Roman"/>
            <w:sz w:val="22"/>
            <w:szCs w:val="22"/>
          </w:rPr>
          <w:t>http://www.consultant.ru/law/hotdocs/64797.html/</w:t>
        </w:r>
      </w:hyperlink>
      <w:r w:rsidR="007A114E">
        <w:rPr>
          <w:rFonts w:ascii="Times New Roman" w:hAnsi="Times New Roman"/>
          <w:sz w:val="22"/>
          <w:szCs w:val="22"/>
        </w:rPr>
        <w:t xml:space="preserve"> </w:t>
      </w:r>
    </w:p>
    <w:p w:rsidR="007A114E" w:rsidRDefault="007A114E" w:rsidP="007A114E">
      <w:pPr>
        <w:pStyle w:val="a3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Ознакомиться с Правилами </w:t>
      </w:r>
      <w:r w:rsidR="00DE2737">
        <w:rPr>
          <w:rFonts w:ascii="Times New Roman" w:hAnsi="Times New Roman"/>
          <w:sz w:val="22"/>
          <w:szCs w:val="22"/>
        </w:rPr>
        <w:t>противопожарного режима, утвержденными постановлением Правительства №1479 от  16.09.20г.</w:t>
      </w:r>
    </w:p>
    <w:p w:rsidR="003E06CB" w:rsidRPr="007A114E" w:rsidRDefault="003E06CB" w:rsidP="003E06CB">
      <w:pPr>
        <w:pStyle w:val="a3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Составить </w:t>
      </w:r>
      <w:r w:rsidR="007A114E">
        <w:rPr>
          <w:rFonts w:ascii="Times New Roman" w:hAnsi="Times New Roman"/>
          <w:sz w:val="22"/>
          <w:szCs w:val="22"/>
        </w:rPr>
        <w:t>конспект</w:t>
      </w:r>
      <w:r w:rsidR="007A114E" w:rsidRPr="007A114E">
        <w:rPr>
          <w:rFonts w:ascii="Arial" w:hAnsi="Arial" w:cs="Arial"/>
          <w:b/>
          <w:bCs/>
          <w:color w:val="000000"/>
          <w:szCs w:val="26"/>
          <w:shd w:val="clear" w:color="auto" w:fill="FFFFFF"/>
        </w:rPr>
        <w:t xml:space="preserve"> </w:t>
      </w:r>
      <w:r w:rsidR="007A114E" w:rsidRPr="007A114E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главы</w:t>
      </w:r>
      <w:r w:rsidR="007A114E" w:rsidRPr="007A114E">
        <w:rPr>
          <w:rFonts w:ascii="Times New Roman" w:hAnsi="Times New Roman"/>
          <w:b/>
          <w:bCs/>
          <w:color w:val="000000"/>
          <w:szCs w:val="26"/>
          <w:shd w:val="clear" w:color="auto" w:fill="FFFFFF"/>
        </w:rPr>
        <w:t xml:space="preserve"> </w:t>
      </w:r>
      <w:r w:rsidR="007A114E" w:rsidRPr="007A114E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XI. Объекты транспорта и транспортной инфраструктуры</w:t>
      </w:r>
    </w:p>
    <w:p w:rsidR="003E06CB" w:rsidRDefault="003E06CB" w:rsidP="003E06CB">
      <w:pPr>
        <w:pStyle w:val="a3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Изучить теоретическую часть уроков. </w:t>
      </w:r>
    </w:p>
    <w:p w:rsidR="003E06CB" w:rsidRDefault="003E06CB" w:rsidP="003E06CB">
      <w:pPr>
        <w:pStyle w:val="a3"/>
        <w:numPr>
          <w:ilvl w:val="0"/>
          <w:numId w:val="12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Ответить </w:t>
      </w:r>
      <w:r w:rsidR="00DE2737">
        <w:rPr>
          <w:rFonts w:ascii="Times New Roman" w:hAnsi="Times New Roman"/>
          <w:sz w:val="22"/>
          <w:szCs w:val="22"/>
        </w:rPr>
        <w:t>на контрольные вопросы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</w:p>
    <w:p w:rsidR="00B4347F" w:rsidRDefault="00B4347F" w:rsidP="00B4347F">
      <w:pPr>
        <w:pStyle w:val="a3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B4347F" w:rsidRDefault="00B4347F" w:rsidP="00B4347F">
      <w:pPr>
        <w:pStyle w:val="a3"/>
        <w:spacing w:line="240" w:lineRule="auto"/>
        <w:ind w:firstLine="0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B4347F">
        <w:rPr>
          <w:rFonts w:ascii="Times New Roman" w:hAnsi="Times New Roman"/>
          <w:b/>
          <w:color w:val="1F497D" w:themeColor="text2"/>
          <w:sz w:val="22"/>
          <w:szCs w:val="22"/>
        </w:rPr>
        <w:t xml:space="preserve">Выполненную работу предоставить в срок 17 мая 2021 года </w:t>
      </w:r>
    </w:p>
    <w:p w:rsidR="00B4347F" w:rsidRPr="00B4347F" w:rsidRDefault="00B4347F" w:rsidP="00B4347F">
      <w:pPr>
        <w:pStyle w:val="a3"/>
        <w:spacing w:line="240" w:lineRule="auto"/>
        <w:ind w:firstLine="0"/>
        <w:jc w:val="left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:rsidR="00B4347F" w:rsidRPr="00B4347F" w:rsidRDefault="00B4347F" w:rsidP="00B4347F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Краткие теоретические сведения</w:t>
      </w:r>
    </w:p>
    <w:p w:rsidR="00BF7328" w:rsidRPr="00B4347F" w:rsidRDefault="00BF7328" w:rsidP="00B4347F">
      <w:pPr>
        <w:pStyle w:val="a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B4347F">
        <w:rPr>
          <w:rFonts w:ascii="Times New Roman" w:hAnsi="Times New Roman"/>
          <w:i/>
          <w:sz w:val="22"/>
          <w:szCs w:val="22"/>
          <w:u w:val="single"/>
        </w:rPr>
        <w:t>Причины возникновения пожаров.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Причины возникновения пожаров условно можно разделить на 2 большие группы.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1-й относятся следующие: неосторожное обращение с огнем, грубое нарушение правил эксплуатации </w:t>
      </w:r>
      <w:proofErr w:type="spellStart"/>
      <w:r>
        <w:rPr>
          <w:sz w:val="22"/>
          <w:szCs w:val="22"/>
        </w:rPr>
        <w:t>теплопроизводящих</w:t>
      </w:r>
      <w:proofErr w:type="spellEnd"/>
      <w:r>
        <w:rPr>
          <w:sz w:val="22"/>
          <w:szCs w:val="22"/>
        </w:rPr>
        <w:t xml:space="preserve"> установок, незнание правил обращения с пожароопасными материалами и веществами. Также часто пожары происходят от применения открытого огня и других источников зажигания, от искр и пламени при </w:t>
      </w:r>
      <w:proofErr w:type="spellStart"/>
      <w:r>
        <w:rPr>
          <w:sz w:val="22"/>
          <w:szCs w:val="22"/>
        </w:rPr>
        <w:t>электрогазовой</w:t>
      </w:r>
      <w:proofErr w:type="spellEnd"/>
      <w:r>
        <w:rPr>
          <w:sz w:val="22"/>
          <w:szCs w:val="22"/>
        </w:rPr>
        <w:t xml:space="preserve"> сварке и резке, неосторожного применения факелов и паяльных ламп для разогревания замерзших труб. </w:t>
      </w:r>
      <w:proofErr w:type="gramStart"/>
      <w:r>
        <w:rPr>
          <w:sz w:val="22"/>
          <w:szCs w:val="22"/>
        </w:rPr>
        <w:t xml:space="preserve">Причиной пожаров явились оставленные без наблюдения пожароопасные установки, оборудование, электронагревательные приборы, выбрасываемые из печей и котельных </w:t>
      </w:r>
      <w:proofErr w:type="spellStart"/>
      <w:r>
        <w:rPr>
          <w:sz w:val="22"/>
          <w:szCs w:val="22"/>
        </w:rPr>
        <w:t>незатушенные</w:t>
      </w:r>
      <w:proofErr w:type="spellEnd"/>
      <w:r>
        <w:rPr>
          <w:sz w:val="22"/>
          <w:szCs w:val="22"/>
        </w:rPr>
        <w:t xml:space="preserve"> шлаки и угли, курение в запрещенных местах, применение искрящего инструмента для удаления отложений горючих лаков, красок, а также при работе с легковоспламеняющимися веществами, использование открытых источников зажигания при работе с битумом, мастиками, лаками, красками, детская шалость и другие аналогичные причины.</w:t>
      </w:r>
      <w:proofErr w:type="gramEnd"/>
    </w:p>
    <w:p w:rsidR="00BF7328" w:rsidRDefault="00BF7328" w:rsidP="00BF7328">
      <w:pPr>
        <w:ind w:firstLine="540"/>
        <w:jc w:val="both"/>
        <w:rPr>
          <w:b/>
        </w:rPr>
      </w:pPr>
      <w:proofErr w:type="gramStart"/>
      <w:r>
        <w:rPr>
          <w:sz w:val="22"/>
          <w:szCs w:val="22"/>
        </w:rPr>
        <w:t xml:space="preserve">Ко 2-й группе относятся различные технологические и технические причины, тепловое, химическое воспламенение горючих веществ, материалов, изделий и конструкций зданий, а также неисправность оборудования в учебных мастерских, неправильный монтаж электрических установок и несоответствие их классу </w:t>
      </w:r>
      <w:proofErr w:type="spellStart"/>
      <w:r>
        <w:rPr>
          <w:sz w:val="22"/>
          <w:szCs w:val="22"/>
        </w:rPr>
        <w:t>пожаровзрывоопасности</w:t>
      </w:r>
      <w:proofErr w:type="spellEnd"/>
      <w:r>
        <w:rPr>
          <w:sz w:val="22"/>
          <w:szCs w:val="22"/>
        </w:rPr>
        <w:t xml:space="preserve"> помещений, воспламенение внутри агрегатов и в помещениях  горючей среды, образовавшейся при нарушении регламентируемых параметров температуры и давления в технологических установках, разряды статического электричества, прямое попадание</w:t>
      </w:r>
      <w:proofErr w:type="gramEnd"/>
      <w:r>
        <w:rPr>
          <w:sz w:val="22"/>
          <w:szCs w:val="22"/>
        </w:rPr>
        <w:t xml:space="preserve"> молний при отсутствии на здании или сооружении </w:t>
      </w:r>
      <w:proofErr w:type="spellStart"/>
      <w:r>
        <w:rPr>
          <w:sz w:val="22"/>
          <w:szCs w:val="22"/>
        </w:rPr>
        <w:t>грозозащиты</w:t>
      </w:r>
      <w:proofErr w:type="spellEnd"/>
      <w:r>
        <w:rPr>
          <w:sz w:val="22"/>
          <w:szCs w:val="22"/>
        </w:rPr>
        <w:t>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>
        <w:rPr>
          <w:b/>
          <w:sz w:val="22"/>
          <w:szCs w:val="22"/>
        </w:rPr>
        <w:t>организационным мероприятиям по обеспечению пожарной безопасности зданий</w:t>
      </w:r>
      <w:r>
        <w:rPr>
          <w:sz w:val="22"/>
          <w:szCs w:val="22"/>
        </w:rPr>
        <w:t xml:space="preserve"> относятся:</w:t>
      </w:r>
    </w:p>
    <w:p w:rsidR="00BF7328" w:rsidRDefault="00BF7328" w:rsidP="00BF7328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издание приказов руководителя учреждения</w:t>
      </w:r>
    </w:p>
    <w:p w:rsidR="00BF7328" w:rsidRDefault="00BF7328" w:rsidP="00BF7328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разработка инструкций</w:t>
      </w:r>
    </w:p>
    <w:p w:rsidR="00BF7328" w:rsidRDefault="00BF7328" w:rsidP="00BF7328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проведение инструктажа</w:t>
      </w:r>
    </w:p>
    <w:p w:rsidR="00BF7328" w:rsidRDefault="00BF7328" w:rsidP="00BF7328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ведение журналов</w:t>
      </w:r>
    </w:p>
    <w:p w:rsidR="00BF7328" w:rsidRDefault="00BF7328" w:rsidP="00BF7328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разработка плана эвакуации</w:t>
      </w:r>
    </w:p>
    <w:p w:rsidR="00BF7328" w:rsidRDefault="00BF7328" w:rsidP="00BF7328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расчет норм первичных средств пожаротушения</w:t>
      </w:r>
    </w:p>
    <w:p w:rsidR="00BF7328" w:rsidRDefault="00BF7328" w:rsidP="00BF7328">
      <w:pPr>
        <w:ind w:firstLine="284"/>
        <w:rPr>
          <w:sz w:val="22"/>
          <w:szCs w:val="22"/>
        </w:rPr>
      </w:pPr>
      <w:r>
        <w:rPr>
          <w:sz w:val="22"/>
          <w:szCs w:val="22"/>
        </w:rPr>
        <w:t>- прохождение курсов по пожарной безопасности руководителем и ответственными лицами.</w:t>
      </w:r>
    </w:p>
    <w:p w:rsidR="00BF7328" w:rsidRDefault="00B4347F" w:rsidP="00BF7328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4347F">
        <w:rPr>
          <w:rFonts w:ascii="Times New Roman" w:hAnsi="Times New Roman"/>
          <w:i/>
          <w:sz w:val="22"/>
          <w:szCs w:val="22"/>
          <w:u w:val="single"/>
        </w:rPr>
        <w:t>2.</w:t>
      </w:r>
      <w:r w:rsidR="00BF7328" w:rsidRPr="00B4347F">
        <w:rPr>
          <w:rFonts w:ascii="Times New Roman" w:hAnsi="Times New Roman"/>
          <w:i/>
          <w:sz w:val="22"/>
          <w:szCs w:val="22"/>
          <w:u w:val="single"/>
        </w:rPr>
        <w:t>Знаки пожарной безопасности</w:t>
      </w:r>
      <w:r w:rsidR="00BF7328">
        <w:rPr>
          <w:rFonts w:ascii="Times New Roman" w:hAnsi="Times New Roman"/>
          <w:b/>
          <w:sz w:val="22"/>
          <w:szCs w:val="22"/>
        </w:rPr>
        <w:t>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Знаки безопасности предназначены для запрещения, предупреждения, предписания и разрешения определенных действий с целью обеспечения безопасности, а также для доведения необходимой информации.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Рассмотрим классификацию знаков.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Знаки </w:t>
      </w:r>
      <w:r>
        <w:rPr>
          <w:b/>
          <w:sz w:val="22"/>
          <w:szCs w:val="22"/>
        </w:rPr>
        <w:t>запрещающей</w:t>
      </w:r>
      <w:r>
        <w:rPr>
          <w:sz w:val="22"/>
          <w:szCs w:val="22"/>
        </w:rPr>
        <w:t xml:space="preserve"> группы </w:t>
      </w:r>
      <w:proofErr w:type="gramStart"/>
      <w:r>
        <w:rPr>
          <w:sz w:val="22"/>
          <w:szCs w:val="22"/>
        </w:rPr>
        <w:t>представляют из себя</w:t>
      </w:r>
      <w:proofErr w:type="gramEnd"/>
      <w:r>
        <w:rPr>
          <w:sz w:val="22"/>
          <w:szCs w:val="22"/>
        </w:rPr>
        <w:t xml:space="preserve"> круг красного цвета с белым полем внутри, белой каймой по контуру знака и символическим изображением черного цвета на внутреннем белом поле, перечеркнутым наклонной полосой красного цвета.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Вместо символа на знаке может быть помещена поясняющая надпись красного цвета. При этом наклонную красную полосу не наносят.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Предупреждающие</w:t>
      </w:r>
      <w:r>
        <w:rPr>
          <w:sz w:val="22"/>
          <w:szCs w:val="22"/>
        </w:rPr>
        <w:t xml:space="preserve"> знаки предупреждают о возможной опасности. Выполняются они в виде равностороннего треугольника со скругленными углами желтого цвета, обращенного вершиной вверх, с каймой черного цвета и символическим изображением черного цвета.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Предписывающие</w:t>
      </w:r>
      <w:r>
        <w:rPr>
          <w:sz w:val="22"/>
          <w:szCs w:val="22"/>
        </w:rPr>
        <w:t xml:space="preserve"> знаки разрешают определенные действия только при выполнении конкретных требований безопасности труда, требований ПБ и для указания путей эвакуации.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Знаки выполняют в виде квадрата зеленого цвета с белой каймой по контуру и белым полем квадратной формы, внутри которого нанесено черным цветом символическое изображение или поясняющая надпись. На знаках пожарной безопасности поясняющие надписи выполняют красным цветом.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Указательные</w:t>
      </w:r>
      <w:r>
        <w:rPr>
          <w:sz w:val="22"/>
          <w:szCs w:val="22"/>
        </w:rPr>
        <w:t xml:space="preserve"> знаки служат для указания местонахождения различных объектов и устройств, пунктов медицинской помощи, питьевых пунктов, пожарных постов пожарных кранов, гидрантов, огнетушителей, пунктов извещения о пожаре, складов, мастерских.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Знаки выполняют синим прямоугольником, окантованным белой каймой по контуру, с большим квадратом внутри. Внутри белого квадрата на знаках пожарной безопасности красным цветом наносится символ или поясняющая надпись.</w:t>
      </w:r>
    </w:p>
    <w:p w:rsidR="00BF7328" w:rsidRDefault="00BF7328" w:rsidP="00BF7328">
      <w:pPr>
        <w:ind w:firstLine="900"/>
        <w:jc w:val="center"/>
        <w:rPr>
          <w:b/>
          <w:sz w:val="22"/>
          <w:szCs w:val="22"/>
        </w:rPr>
      </w:pPr>
    </w:p>
    <w:p w:rsidR="00BF7328" w:rsidRPr="00B4347F" w:rsidRDefault="00B4347F" w:rsidP="00BF7328">
      <w:pPr>
        <w:jc w:val="center"/>
        <w:rPr>
          <w:i/>
          <w:sz w:val="22"/>
          <w:szCs w:val="22"/>
          <w:u w:val="single"/>
        </w:rPr>
      </w:pPr>
      <w:r w:rsidRPr="00B4347F">
        <w:rPr>
          <w:i/>
          <w:sz w:val="22"/>
          <w:szCs w:val="22"/>
          <w:u w:val="single"/>
        </w:rPr>
        <w:t>3.</w:t>
      </w:r>
      <w:r w:rsidR="00BF7328" w:rsidRPr="00B4347F">
        <w:rPr>
          <w:i/>
          <w:sz w:val="22"/>
          <w:szCs w:val="22"/>
          <w:u w:val="single"/>
        </w:rPr>
        <w:t>Составление организационно-распорядительных документов (издание приказов, разработка планов эвакуации, инструкций по ПБ и т.д.)</w:t>
      </w:r>
    </w:p>
    <w:p w:rsidR="00BF7328" w:rsidRDefault="00BF7328" w:rsidP="00BF7328">
      <w:pPr>
        <w:ind w:firstLine="900"/>
        <w:jc w:val="center"/>
        <w:rPr>
          <w:b/>
          <w:sz w:val="22"/>
          <w:szCs w:val="22"/>
        </w:rPr>
      </w:pPr>
    </w:p>
    <w:p w:rsidR="00BF7328" w:rsidRDefault="00B4347F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F7328">
        <w:rPr>
          <w:sz w:val="22"/>
          <w:szCs w:val="22"/>
        </w:rPr>
        <w:t xml:space="preserve">1. В </w:t>
      </w:r>
      <w:r w:rsidR="00BF7328">
        <w:rPr>
          <w:b/>
          <w:sz w:val="22"/>
          <w:szCs w:val="22"/>
        </w:rPr>
        <w:t>приказе</w:t>
      </w:r>
      <w:r w:rsidR="00BF7328">
        <w:rPr>
          <w:sz w:val="22"/>
          <w:szCs w:val="22"/>
        </w:rPr>
        <w:t xml:space="preserve"> директора о противопожарных мероприятиях и назначении ответственных дают следующие разъяснения:</w:t>
      </w:r>
    </w:p>
    <w:p w:rsidR="00BF7328" w:rsidRDefault="00BF7328" w:rsidP="00BF73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назначении ответственного лица за ПБ </w:t>
      </w:r>
    </w:p>
    <w:p w:rsidR="003E06CB" w:rsidRDefault="00BF7328" w:rsidP="00BF7328">
      <w:pPr>
        <w:numPr>
          <w:ilvl w:val="0"/>
          <w:numId w:val="1"/>
        </w:numPr>
        <w:jc w:val="both"/>
        <w:rPr>
          <w:sz w:val="22"/>
          <w:szCs w:val="22"/>
        </w:rPr>
      </w:pPr>
      <w:r w:rsidRPr="003E06CB">
        <w:rPr>
          <w:sz w:val="22"/>
          <w:szCs w:val="22"/>
        </w:rPr>
        <w:t xml:space="preserve">об определении </w:t>
      </w:r>
      <w:proofErr w:type="gramStart"/>
      <w:r w:rsidRPr="003E06CB">
        <w:rPr>
          <w:sz w:val="22"/>
          <w:szCs w:val="22"/>
        </w:rPr>
        <w:t>ответственных</w:t>
      </w:r>
      <w:proofErr w:type="gramEnd"/>
      <w:r w:rsidRPr="003E06CB">
        <w:rPr>
          <w:sz w:val="22"/>
          <w:szCs w:val="22"/>
        </w:rPr>
        <w:t xml:space="preserve"> за пожарную безопасность </w:t>
      </w:r>
    </w:p>
    <w:p w:rsidR="00BF7328" w:rsidRDefault="00BF7328" w:rsidP="00BF73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порядке разработки и предоставления проекта инструкции о мерах пожарной безопасности в здании и на прилегающей территории</w:t>
      </w:r>
    </w:p>
    <w:p w:rsidR="00BF7328" w:rsidRDefault="00BF7328" w:rsidP="00BF73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 организации и проведении инструктажа по правилам пожарной безопасности</w:t>
      </w:r>
    </w:p>
    <w:p w:rsidR="00BF7328" w:rsidRDefault="00BF7328" w:rsidP="00BF732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создание нештатной пожарной команды и др.</w:t>
      </w:r>
    </w:p>
    <w:p w:rsidR="00BF7328" w:rsidRDefault="00B4347F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F7328">
        <w:rPr>
          <w:sz w:val="22"/>
          <w:szCs w:val="22"/>
        </w:rPr>
        <w:t xml:space="preserve">2. В </w:t>
      </w:r>
      <w:r w:rsidR="00BF7328">
        <w:rPr>
          <w:b/>
          <w:sz w:val="22"/>
          <w:szCs w:val="22"/>
        </w:rPr>
        <w:t>инструкции</w:t>
      </w:r>
      <w:r w:rsidR="00BF7328">
        <w:rPr>
          <w:sz w:val="22"/>
          <w:szCs w:val="22"/>
        </w:rPr>
        <w:t xml:space="preserve"> о мерах пожарной безопасности в здании и на прилегающей территории излагаются:</w:t>
      </w:r>
    </w:p>
    <w:p w:rsidR="00BF7328" w:rsidRDefault="00BF7328" w:rsidP="00BF732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порядок содержания территорий, зданий и помещений</w:t>
      </w:r>
    </w:p>
    <w:p w:rsidR="00BF7328" w:rsidRDefault="00BF7328" w:rsidP="00BF732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состояние и особенности содержания отопления, вентиляции и кондиционирования воздуха</w:t>
      </w:r>
    </w:p>
    <w:p w:rsidR="00BF7328" w:rsidRDefault="00BF7328" w:rsidP="00BF732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об использовании электроустановок</w:t>
      </w:r>
    </w:p>
    <w:p w:rsidR="00BF7328" w:rsidRDefault="00BF7328" w:rsidP="00BF732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состояние и порядок содержания пожарного водоснабжения</w:t>
      </w:r>
    </w:p>
    <w:p w:rsidR="00BF7328" w:rsidRDefault="00BF7328" w:rsidP="00BF732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содержания установок пожарной автоматики</w:t>
      </w:r>
    </w:p>
    <w:p w:rsidR="00BF7328" w:rsidRDefault="00BF7328" w:rsidP="00BF732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оснащению первичными средствами пожаротушения и содержанию их</w:t>
      </w:r>
    </w:p>
    <w:p w:rsidR="00BF7328" w:rsidRDefault="00BF7328" w:rsidP="00BF732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пожарной безопасности для помещений различного назначения</w:t>
      </w:r>
    </w:p>
    <w:p w:rsidR="00BF7328" w:rsidRDefault="00BF7328" w:rsidP="00BF732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пожарной безопасности при проведении массовых мероприятий</w:t>
      </w:r>
    </w:p>
    <w:p w:rsidR="00BF7328" w:rsidRDefault="00BF7328" w:rsidP="00BF732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в случае возникновения пожара.</w:t>
      </w:r>
    </w:p>
    <w:p w:rsidR="00BF7328" w:rsidRDefault="00B4347F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F7328">
        <w:rPr>
          <w:sz w:val="22"/>
          <w:szCs w:val="22"/>
        </w:rPr>
        <w:t xml:space="preserve">3. В </w:t>
      </w:r>
      <w:r w:rsidR="00BF7328">
        <w:rPr>
          <w:b/>
          <w:sz w:val="22"/>
          <w:szCs w:val="22"/>
        </w:rPr>
        <w:t>плане действий</w:t>
      </w:r>
      <w:r w:rsidR="00BF7328">
        <w:rPr>
          <w:sz w:val="22"/>
          <w:szCs w:val="22"/>
        </w:rPr>
        <w:t xml:space="preserve"> администрации и персонала в случае пожара отражаются необходимые мероприятия и ответственные лица за их выполнение:</w:t>
      </w:r>
    </w:p>
    <w:p w:rsidR="00BF7328" w:rsidRDefault="00BF7328" w:rsidP="00BF732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вызов пожарной команды</w:t>
      </w:r>
    </w:p>
    <w:p w:rsidR="00BF7328" w:rsidRDefault="00BF7328" w:rsidP="00BF732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порядок эвакуации персонала</w:t>
      </w:r>
    </w:p>
    <w:p w:rsidR="00BF7328" w:rsidRDefault="00BF7328" w:rsidP="00BF732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встречи пожарной команды</w:t>
      </w:r>
    </w:p>
    <w:p w:rsidR="00BF7328" w:rsidRDefault="00BF7328" w:rsidP="00BF732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порядок отключения системы электропитания ОУ</w:t>
      </w:r>
    </w:p>
    <w:p w:rsidR="00BF7328" w:rsidRDefault="00BF7328" w:rsidP="00BF7328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тушения пожара нештатной пожарной командой до прибытия пожарных</w:t>
      </w:r>
    </w:p>
    <w:p w:rsidR="00BF7328" w:rsidRDefault="00B4347F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F7328">
        <w:rPr>
          <w:sz w:val="22"/>
          <w:szCs w:val="22"/>
        </w:rPr>
        <w:t xml:space="preserve">4. Ведутся </w:t>
      </w:r>
      <w:r w:rsidR="00BF7328">
        <w:rPr>
          <w:b/>
          <w:sz w:val="22"/>
          <w:szCs w:val="22"/>
        </w:rPr>
        <w:t>журналы</w:t>
      </w:r>
      <w:r w:rsidR="00BF7328">
        <w:rPr>
          <w:sz w:val="22"/>
          <w:szCs w:val="22"/>
        </w:rPr>
        <w:t>:</w:t>
      </w:r>
    </w:p>
    <w:p w:rsidR="00BF7328" w:rsidRDefault="00BF7328" w:rsidP="00BF732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регистрации вводного противопожарного инструктажа</w:t>
      </w:r>
    </w:p>
    <w:p w:rsidR="00BF7328" w:rsidRDefault="00BF7328" w:rsidP="00BF732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регистрации противопожарного инструктажа на рабочем месте</w:t>
      </w:r>
    </w:p>
    <w:p w:rsidR="00BF7328" w:rsidRDefault="00BF7328" w:rsidP="00BF732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учета первичных средств пожаротушения.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Согласно п.137 Правил пожарной безопасности в РФ здания должны быть проверены в противопожарном отношении и приняты соответствующими комиссиями. Комиссия рассматривает:</w:t>
      </w:r>
    </w:p>
    <w:p w:rsidR="00BF7328" w:rsidRDefault="00BF7328" w:rsidP="00BF732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договор на обслуживание автоматической пожарной сигнализации</w:t>
      </w:r>
    </w:p>
    <w:p w:rsidR="00BF7328" w:rsidRDefault="00BF7328" w:rsidP="00BF732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акт проверки работоспособности системы оповещения о пожаре</w:t>
      </w:r>
    </w:p>
    <w:p w:rsidR="00BF7328" w:rsidRDefault="00BF7328" w:rsidP="00BF732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акт проверки наличия и исправности первичных средств пожаротушения</w:t>
      </w:r>
    </w:p>
    <w:p w:rsidR="00BF7328" w:rsidRDefault="00BF7328" w:rsidP="00BF732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акт о замере сопротивления изоляции</w:t>
      </w:r>
    </w:p>
    <w:p w:rsidR="00BF7328" w:rsidRDefault="00BF7328" w:rsidP="00BF732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акт проверки внутреннего противопожарного водопровода</w:t>
      </w:r>
    </w:p>
    <w:p w:rsidR="00BF7328" w:rsidRDefault="00BF7328" w:rsidP="00BF732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акт огнезащитной обработки деревянных конструкций чердака</w:t>
      </w:r>
    </w:p>
    <w:p w:rsidR="00BF7328" w:rsidRDefault="00BF7328" w:rsidP="00BF732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свидетельство об обучении пожарно-техническому минимуму руководителя и ответственного за ПБ.</w:t>
      </w:r>
    </w:p>
    <w:p w:rsidR="00BF7328" w:rsidRPr="00B4347F" w:rsidRDefault="00B4347F" w:rsidP="00BF7328">
      <w:pPr>
        <w:ind w:firstLine="900"/>
        <w:jc w:val="center"/>
        <w:rPr>
          <w:i/>
          <w:sz w:val="22"/>
          <w:szCs w:val="22"/>
          <w:u w:val="single"/>
        </w:rPr>
      </w:pPr>
      <w:r w:rsidRPr="00B4347F">
        <w:rPr>
          <w:i/>
          <w:sz w:val="22"/>
          <w:szCs w:val="22"/>
          <w:u w:val="single"/>
        </w:rPr>
        <w:t>4.</w:t>
      </w:r>
      <w:r w:rsidR="00BF7328" w:rsidRPr="00B4347F">
        <w:rPr>
          <w:i/>
          <w:sz w:val="22"/>
          <w:szCs w:val="22"/>
          <w:u w:val="single"/>
        </w:rPr>
        <w:t>Первичные средства пожаротушения, их действия.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пожаротушения подразделяют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>:</w:t>
      </w:r>
    </w:p>
    <w:p w:rsidR="00BF7328" w:rsidRDefault="00BF7328" w:rsidP="00BF7328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подручные (песок, вода, покрывало, одеяло и т.п.)</w:t>
      </w:r>
    </w:p>
    <w:p w:rsidR="00BF7328" w:rsidRDefault="00BF7328" w:rsidP="00BF7328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табельные</w:t>
      </w:r>
      <w:proofErr w:type="gramEnd"/>
      <w:r>
        <w:rPr>
          <w:sz w:val="22"/>
          <w:szCs w:val="22"/>
        </w:rPr>
        <w:t xml:space="preserve"> (огнетушитель, топор, багор, ведро).</w:t>
      </w:r>
    </w:p>
    <w:p w:rsidR="00BF7328" w:rsidRDefault="00BF7328" w:rsidP="00BF7328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Назначение и классификация огнетушителей.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Огнетушители классифицируются по виду огнетушащих средств, объему корпуса, виду пусковых устройств и способу подачи огнетушащего состава.</w:t>
      </w:r>
    </w:p>
    <w:p w:rsidR="00BF7328" w:rsidRDefault="00BF7328" w:rsidP="00BF7328">
      <w:pPr>
        <w:ind w:firstLine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 виду огнетушащих средств:</w:t>
      </w:r>
    </w:p>
    <w:p w:rsidR="00BF7328" w:rsidRDefault="00BF7328" w:rsidP="00BF732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Жидкостные</w:t>
      </w:r>
    </w:p>
    <w:p w:rsidR="00BF7328" w:rsidRDefault="00BF7328" w:rsidP="00BF732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Пенные</w:t>
      </w:r>
    </w:p>
    <w:p w:rsidR="00BF7328" w:rsidRDefault="00BF7328" w:rsidP="00BF732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Углекислотные</w:t>
      </w:r>
    </w:p>
    <w:p w:rsidR="00BF7328" w:rsidRDefault="00BF7328" w:rsidP="00BF732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Аэрозольные (</w:t>
      </w:r>
      <w:proofErr w:type="spellStart"/>
      <w:r>
        <w:rPr>
          <w:sz w:val="22"/>
          <w:szCs w:val="22"/>
        </w:rPr>
        <w:t>хладоновые</w:t>
      </w:r>
      <w:proofErr w:type="spellEnd"/>
      <w:r>
        <w:rPr>
          <w:sz w:val="22"/>
          <w:szCs w:val="22"/>
        </w:rPr>
        <w:t>)</w:t>
      </w:r>
    </w:p>
    <w:p w:rsidR="00BF7328" w:rsidRDefault="00BF7328" w:rsidP="00BF732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Порошковые</w:t>
      </w:r>
    </w:p>
    <w:p w:rsidR="00BF7328" w:rsidRDefault="00BF7328" w:rsidP="00BF732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Комбинированные.</w:t>
      </w:r>
    </w:p>
    <w:p w:rsidR="00BF7328" w:rsidRDefault="00BF7328" w:rsidP="00BF7328">
      <w:pPr>
        <w:ind w:left="12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Углекислотные огнетушители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Углекислый газ при давлении в 60 </w:t>
      </w:r>
      <w:proofErr w:type="spellStart"/>
      <w:proofErr w:type="gramStart"/>
      <w:r>
        <w:rPr>
          <w:sz w:val="22"/>
          <w:szCs w:val="22"/>
        </w:rPr>
        <w:t>атм</w:t>
      </w:r>
      <w:proofErr w:type="spellEnd"/>
      <w:proofErr w:type="gramEnd"/>
      <w:r>
        <w:rPr>
          <w:sz w:val="22"/>
          <w:szCs w:val="22"/>
        </w:rPr>
        <w:t xml:space="preserve"> обращается в бесцветную жидкость, которую обычно условно называют углекислотой.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Углекислота способна при расширении, снова обращаясь в газообразное состояние, значительно снижать свою температуру. На этом ее свойстве и построен принцип работы углекислотных огнетушителей.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Наиболее широкое применение находит огнетушитель ОУ-2 (огнетушитель углекислотный емкостью 2 литра).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Углекислота, попадая из баллона в раструб, за счет резкого расширения в объеме, переходит в твердое состояние – «углекислый снег». Это плотное беловатое облако газа, имеющее очень низкую температуру (-72</w:t>
      </w:r>
      <w:r>
        <w:rPr>
          <w:sz w:val="22"/>
          <w:szCs w:val="22"/>
          <w:vertAlign w:val="superscript"/>
        </w:rPr>
        <w:t xml:space="preserve">0 </w:t>
      </w:r>
      <w:r>
        <w:rPr>
          <w:sz w:val="22"/>
          <w:szCs w:val="22"/>
        </w:rPr>
        <w:t>С).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Попадая в зону горения, углекислота действует как мощный охлаждающий фактор. Одновременно она резко снижает содержание кислорода в очаге пожара. Благодаря этому огнегасящий эффект самих огнетушителей при тушении начинающихся пожаров очень велик.</w:t>
      </w:r>
    </w:p>
    <w:p w:rsidR="00BF7328" w:rsidRDefault="00BF7328" w:rsidP="00BF7328">
      <w:pPr>
        <w:framePr w:h="3552" w:hSpace="10080" w:vSpace="58" w:wrap="notBeside" w:vAnchor="text" w:hAnchor="page" w:x="955" w:y="330"/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205740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28" w:rsidRDefault="00BF7328" w:rsidP="00BF7328">
      <w:pPr>
        <w:jc w:val="both"/>
        <w:rPr>
          <w:sz w:val="18"/>
          <w:szCs w:val="18"/>
        </w:rPr>
      </w:pPr>
    </w:p>
    <w:p w:rsidR="00BF7328" w:rsidRDefault="00BF7328" w:rsidP="00BF7328">
      <w:pPr>
        <w:jc w:val="both"/>
        <w:rPr>
          <w:sz w:val="18"/>
          <w:szCs w:val="18"/>
        </w:rPr>
      </w:pPr>
      <w:r>
        <w:rPr>
          <w:sz w:val="18"/>
          <w:szCs w:val="18"/>
        </w:rPr>
        <w:t>Рис 5. Огнетушитель ОУ-2.</w:t>
      </w:r>
    </w:p>
    <w:p w:rsidR="00BF7328" w:rsidRDefault="00BF7328" w:rsidP="00BF7328">
      <w:pPr>
        <w:jc w:val="both"/>
        <w:rPr>
          <w:sz w:val="18"/>
          <w:szCs w:val="18"/>
        </w:rPr>
      </w:pPr>
      <w:r>
        <w:rPr>
          <w:sz w:val="18"/>
          <w:szCs w:val="18"/>
        </w:rPr>
        <w:t>1-баллон, 2-вентиль, 3-маховичок, 4-предохранитель, 5-рукоятка, 6-стяжной хомут, 7-нижняя опора огнетушителя, 8-кронштейн для подвески.</w:t>
      </w:r>
    </w:p>
    <w:p w:rsidR="00BF7328" w:rsidRDefault="00BF7328" w:rsidP="00BF7328">
      <w:pPr>
        <w:ind w:firstLine="540"/>
        <w:jc w:val="both"/>
        <w:rPr>
          <w:sz w:val="19"/>
          <w:szCs w:val="19"/>
        </w:rPr>
      </w:pPr>
      <w:r>
        <w:rPr>
          <w:sz w:val="22"/>
          <w:szCs w:val="22"/>
        </w:rPr>
        <w:t>Вес огнетушителя в заряженном состоянии – 6,3 кг, время его действия – 30 сек.</w:t>
      </w:r>
    </w:p>
    <w:p w:rsidR="00BF7328" w:rsidRDefault="00BF7328" w:rsidP="00BF7328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Назначение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Огнетушитель ОУ-2 предназначен для тушения загораний различных веществ, горение которых не может происходить без доступа воздуха, загораний на </w:t>
      </w:r>
      <w:proofErr w:type="spellStart"/>
      <w:r>
        <w:rPr>
          <w:sz w:val="22"/>
          <w:szCs w:val="22"/>
        </w:rPr>
        <w:t>электрофицированном</w:t>
      </w:r>
      <w:proofErr w:type="spellEnd"/>
      <w:r>
        <w:rPr>
          <w:sz w:val="22"/>
          <w:szCs w:val="22"/>
        </w:rPr>
        <w:t xml:space="preserve"> железнодорожном или городском транспорте, электроустановок под напряжением не более 1000 В.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Углекислотным огнетушителем можно тушить только что возникшее загорание любых материалов, предметов и веществ, в том числе и веществ, не допускающих контакта с водой, электродвигателей, любых легковоспламеняющихся жидкостей.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Эти огнетушители применяются при тушении пожаров в архивах, хранилищах произведений искусств и других помещениях, где вода может повредить документы, картины, рукописи и т.д.</w:t>
      </w:r>
    </w:p>
    <w:p w:rsidR="00BF7328" w:rsidRDefault="00BF7328" w:rsidP="00BF7328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Правила эксплуатации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Углекислотный огнетушитель должен быть опломбирован: пломба фиксирует положение вентиля и предохранительного клапана.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неисправном вентиле углекислота может постепенно улетучиваться из огнетушителя. Поэтому 1 раз в 3 месяца проверяют вес огнетушителя.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Огнетушитель нельзя хранить вблизи отопительных приборов, нагретых поверхностей и агрегатов, а также под действием прямых солнечных лучей. Углекислотные огнетушители можно содержать и в неотапливаемых, холодных помещениях.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Перезарядка углекислотных огнетушителей требует специального оборудования и поэтому производится только в специальных мастерских, которые имеются в ряде добровольных пожарных обществ.</w:t>
      </w:r>
    </w:p>
    <w:p w:rsidR="00BF7328" w:rsidRDefault="00BF7328" w:rsidP="00BF7328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Приведение в действие</w:t>
      </w:r>
    </w:p>
    <w:p w:rsidR="00BF7328" w:rsidRDefault="00BF7328" w:rsidP="00BF7328">
      <w:pPr>
        <w:ind w:firstLine="540"/>
        <w:jc w:val="both"/>
        <w:rPr>
          <w:sz w:val="23"/>
          <w:szCs w:val="23"/>
        </w:rPr>
      </w:pPr>
      <w:r>
        <w:rPr>
          <w:sz w:val="22"/>
          <w:szCs w:val="22"/>
        </w:rPr>
        <w:t>При пожаре надо, взяв огнетушитель левой рукой за ручку, поднести его как можно ближе к огню, направить раструб в очаг пожара и открыть вентиль, поворачивая его против часовой стрелки. С помощью раструба струю выходящего газа нужно последовательно переводить с одного горящего места на другое. Раструб нельзя держать голой рукой, т.к. он имеет очень низкую</w:t>
      </w:r>
      <w:r>
        <w:rPr>
          <w:sz w:val="23"/>
          <w:szCs w:val="23"/>
        </w:rPr>
        <w:t xml:space="preserve"> температуру: руку следует защитить какой-либо тряпкой или полой одежды.</w:t>
      </w:r>
    </w:p>
    <w:p w:rsidR="00BF7328" w:rsidRDefault="00BF7328" w:rsidP="00BF7328">
      <w:pPr>
        <w:ind w:firstLine="54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При тушении пожара следует соблюдать следующие правила:</w:t>
      </w:r>
    </w:p>
    <w:p w:rsidR="00BF7328" w:rsidRDefault="00BF7328" w:rsidP="00BF732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Нельзя держать огнетушитель в горизонтальном положении или переворачивать головкой вниз</w:t>
      </w:r>
    </w:p>
    <w:p w:rsidR="00BF7328" w:rsidRDefault="00BF7328" w:rsidP="00BF732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Нельзя прикасаться оголенными частями тела к раструбу, т.к. температура на его поверхности понижается до минус 60-70</w:t>
      </w:r>
      <w:r>
        <w:rPr>
          <w:sz w:val="22"/>
          <w:szCs w:val="22"/>
          <w:vertAlign w:val="superscript"/>
        </w:rPr>
        <w:t>0</w:t>
      </w:r>
      <w:proofErr w:type="gramStart"/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С</w:t>
      </w:r>
      <w:proofErr w:type="gramEnd"/>
    </w:p>
    <w:p w:rsidR="00BF7328" w:rsidRDefault="00BF7328" w:rsidP="00BF732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тушении электроустановок, находящихся под напряжением, не подводите раструб ближе 1 метра до электроустановок и пламени.</w:t>
      </w:r>
    </w:p>
    <w:p w:rsidR="00BF7328" w:rsidRDefault="00BF7328" w:rsidP="00BF7328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Углекислотные огнетушители подразделяют </w:t>
      </w:r>
      <w:proofErr w:type="gramStart"/>
      <w:r>
        <w:rPr>
          <w:i/>
          <w:sz w:val="22"/>
          <w:szCs w:val="22"/>
        </w:rPr>
        <w:t>на</w:t>
      </w:r>
      <w:proofErr w:type="gramEnd"/>
      <w:r>
        <w:rPr>
          <w:i/>
          <w:sz w:val="22"/>
          <w:szCs w:val="22"/>
        </w:rPr>
        <w:t>:</w:t>
      </w:r>
    </w:p>
    <w:p w:rsidR="00BF7328" w:rsidRDefault="00BF7328" w:rsidP="00BF732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Ручные (ОУ-2, ОУ-3, ОУ-5, ОУ-6, ОУ-8)</w:t>
      </w:r>
    </w:p>
    <w:p w:rsidR="00BF7328" w:rsidRDefault="00BF7328" w:rsidP="00BF732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Передвижные (ОУ-24, ОУ-80, ОУ-400)</w:t>
      </w:r>
    </w:p>
    <w:p w:rsidR="00BF7328" w:rsidRDefault="00BF7328" w:rsidP="00BF7328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Стационарные (ОСУ-5, ОСУ-511).</w:t>
      </w:r>
    </w:p>
    <w:p w:rsidR="00BF7328" w:rsidRDefault="00BF7328" w:rsidP="00BF7328">
      <w:pPr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>Затвор у огнетушителей может быть пистолетного или вентильного типа.</w:t>
      </w:r>
    </w:p>
    <w:p w:rsidR="00BF7328" w:rsidRPr="00BF7328" w:rsidRDefault="00BF7328" w:rsidP="00BF7328">
      <w:pPr>
        <w:jc w:val="center"/>
        <w:rPr>
          <w:i/>
          <w:sz w:val="22"/>
          <w:szCs w:val="22"/>
        </w:rPr>
      </w:pPr>
    </w:p>
    <w:p w:rsidR="00BF7328" w:rsidRDefault="00BF7328" w:rsidP="00BF7328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348615</wp:posOffset>
                </wp:positionV>
                <wp:extent cx="0" cy="0"/>
                <wp:effectExtent l="13970" t="5715" r="5080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27.45pt" to="-7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"/>
            </w:pict>
          </mc:Fallback>
        </mc:AlternateContent>
      </w:r>
      <w:r>
        <w:rPr>
          <w:i/>
          <w:sz w:val="22"/>
          <w:szCs w:val="22"/>
        </w:rPr>
        <w:t>Огнетушитель порошковый (ОП)</w:t>
      </w:r>
    </w:p>
    <w:p w:rsidR="00BF7328" w:rsidRDefault="00BF7328" w:rsidP="00BF7328">
      <w:pPr>
        <w:ind w:firstLine="900"/>
        <w:jc w:val="both"/>
        <w:rPr>
          <w:sz w:val="19"/>
          <w:szCs w:val="19"/>
        </w:rPr>
      </w:pPr>
    </w:p>
    <w:p w:rsidR="00BF7328" w:rsidRDefault="00BF7328" w:rsidP="00BF7328">
      <w:pPr>
        <w:framePr w:h="2976" w:hSpace="10080" w:vSpace="58" w:wrap="notBeside" w:vAnchor="text" w:hAnchor="margin" w:x="1" w:y="1"/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-2011680</wp:posOffset>
                </wp:positionV>
                <wp:extent cx="13970" cy="1794510"/>
                <wp:effectExtent l="9525" t="7620" r="508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1794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8.4pt" to="1.1pt,-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"/>
            </w:pict>
          </mc:Fallback>
        </mc:AlternateContent>
      </w:r>
      <w:r>
        <w:rPr>
          <w:noProof/>
          <w:sz w:val="23"/>
          <w:szCs w:val="23"/>
        </w:rPr>
        <w:drawing>
          <wp:inline distT="0" distB="0" distL="0" distR="0">
            <wp:extent cx="152400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28" w:rsidRDefault="00BF7328" w:rsidP="00BF7328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-2045970</wp:posOffset>
                </wp:positionV>
                <wp:extent cx="0" cy="0"/>
                <wp:effectExtent l="13970" t="11430" r="508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161.1pt" to="1.1pt,-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jL3YUdkAAAAJ&#10;AQAADwAAAAAAAAAAAAAAAACgBAAAZHJzL2Rvd25yZXYueG1sUEsFBgAAAAAEAAQA8wAAAKYFAAAA&#10;AA==&#10;"/>
            </w:pict>
          </mc:Fallback>
        </mc:AlternateContent>
      </w:r>
      <w:r>
        <w:rPr>
          <w:sz w:val="18"/>
          <w:szCs w:val="18"/>
        </w:rPr>
        <w:t>Рис.6. Огнетушитель ОП.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качестве огнетушащего вещества используют порошки общего и специального назначения. Порошки общего назначения используют при тушении пожаров и загорании легковоспламеняющихся жидкостей (ЛВЖ) и горючих жидкостей (ГЖ), газов, древесины и других материалов на основе углерода. Порошки специального назначения применяют при ликвидации пожаров и загораний щелочных металлов (алюминий и кремний), органических соединений и </w:t>
      </w:r>
      <w:proofErr w:type="gramStart"/>
      <w:r>
        <w:rPr>
          <w:sz w:val="22"/>
          <w:szCs w:val="22"/>
        </w:rPr>
        <w:t>других</w:t>
      </w:r>
      <w:proofErr w:type="gramEnd"/>
      <w:r>
        <w:rPr>
          <w:sz w:val="22"/>
          <w:szCs w:val="22"/>
        </w:rPr>
        <w:t xml:space="preserve"> способных к самовозгоранию веществ.</w:t>
      </w:r>
    </w:p>
    <w:p w:rsidR="00BF7328" w:rsidRDefault="00BF7328" w:rsidP="00BF7328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Назначение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ОП предназначены для ликвидации очагов пожаров всех классов (твердых, жидких и газообразных веществ электроустановок, находящихся под напряжением до 1000 В).</w:t>
      </w:r>
      <w:proofErr w:type="gramEnd"/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Порошковыми огнетушителями оборудуют автомобили, гаражи, склады, сельхозтехнику, офисы и банки, промышленные объекты, поликлиники, школы, частные дома и т.д.</w:t>
      </w:r>
      <w:proofErr w:type="gramEnd"/>
    </w:p>
    <w:p w:rsidR="00BF7328" w:rsidRDefault="00BF7328" w:rsidP="00BF7328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Приведение в действие</w:t>
      </w:r>
    </w:p>
    <w:p w:rsidR="00BF7328" w:rsidRDefault="00BF7328" w:rsidP="00BF732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Выдернуть чеку</w:t>
      </w:r>
    </w:p>
    <w:p w:rsidR="00BF7328" w:rsidRDefault="00BF7328" w:rsidP="00BF732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Нажать на кнопку (рычаг)</w:t>
      </w:r>
    </w:p>
    <w:p w:rsidR="00BF7328" w:rsidRDefault="00BF7328" w:rsidP="00BF732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Направить пистолет на пламя</w:t>
      </w:r>
    </w:p>
    <w:p w:rsidR="00BF7328" w:rsidRDefault="00BF7328" w:rsidP="00BF732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Нажать на рычаг пистолета</w:t>
      </w:r>
    </w:p>
    <w:p w:rsidR="00BF7328" w:rsidRDefault="00BF7328" w:rsidP="00BF732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Тушить пламя на расстоянии не более 5 м</w:t>
      </w:r>
    </w:p>
    <w:p w:rsidR="00BF7328" w:rsidRDefault="00BF7328" w:rsidP="00BF732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тушении огнетушитель встряхивать</w:t>
      </w:r>
    </w:p>
    <w:p w:rsidR="00BF7328" w:rsidRDefault="00BF7328" w:rsidP="00BF7328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рабочем положении огнетушитель держать вертикально, не переворачивая его.</w:t>
      </w:r>
    </w:p>
    <w:p w:rsidR="00BF7328" w:rsidRDefault="00BF7328" w:rsidP="00BF7328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Правила эксплуатации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Первичная зарядка огнетушителей проводится на заводах-изготовителях. Запорно-пусковое устройство должно быть опломбировано. Перезаряжают и переосвидетельствуют огнетушители в специализированных мастерских ВДПО. Огнетушители используют при температуре окружающего воздуха от -50 до +50</w:t>
      </w:r>
      <w:r>
        <w:rPr>
          <w:sz w:val="22"/>
          <w:szCs w:val="22"/>
          <w:vertAlign w:val="superscript"/>
        </w:rPr>
        <w:t xml:space="preserve">0 </w:t>
      </w:r>
      <w:r>
        <w:rPr>
          <w:sz w:val="22"/>
          <w:szCs w:val="22"/>
        </w:rPr>
        <w:t>С.</w:t>
      </w:r>
    </w:p>
    <w:p w:rsidR="00BF7328" w:rsidRPr="00B4347F" w:rsidRDefault="00B4347F" w:rsidP="00BF7328">
      <w:pPr>
        <w:ind w:firstLine="900"/>
        <w:jc w:val="center"/>
        <w:rPr>
          <w:i/>
          <w:sz w:val="22"/>
          <w:szCs w:val="22"/>
          <w:u w:val="single"/>
        </w:rPr>
      </w:pPr>
      <w:r w:rsidRPr="00B4347F">
        <w:rPr>
          <w:i/>
          <w:sz w:val="22"/>
          <w:szCs w:val="22"/>
          <w:u w:val="single"/>
        </w:rPr>
        <w:t>5.</w:t>
      </w:r>
      <w:r w:rsidR="00BF7328" w:rsidRPr="00B4347F">
        <w:rPr>
          <w:i/>
          <w:sz w:val="22"/>
          <w:szCs w:val="22"/>
          <w:u w:val="single"/>
        </w:rPr>
        <w:t>Подручные средства пожаротушения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Для того чтобы происходило горение, необходимо наличие горючего вещества, кислорода воздуха и теплового импульса для нагревания вещества до определенной температуры. Следовательно, для прекращения горения надо нарушить сочетание этих условий, что достигается применением различных средств. Чаще всего для этого в условиях быта используют воду, песок, кошму, пену и специальные порошки.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Вода</w:t>
      </w:r>
      <w:r>
        <w:rPr>
          <w:sz w:val="22"/>
          <w:szCs w:val="22"/>
        </w:rPr>
        <w:t xml:space="preserve"> является универсальным средством для тушения пожара. Её хорошую </w:t>
      </w:r>
      <w:proofErr w:type="spellStart"/>
      <w:r>
        <w:rPr>
          <w:sz w:val="22"/>
          <w:szCs w:val="22"/>
        </w:rPr>
        <w:t>огнегасительную</w:t>
      </w:r>
      <w:proofErr w:type="spellEnd"/>
      <w:r>
        <w:rPr>
          <w:sz w:val="22"/>
          <w:szCs w:val="22"/>
        </w:rPr>
        <w:t xml:space="preserve"> способность можно объяснить тем, что, попадая в огонь, она испаряется, поглощая большое количество тепла горящего предмета и ухудшая тем самым условия горения. Кроме того, покрывая горящий предмет, вода как бы изолирует его от кислорода, поступающего с воздухом. Образующиеся пары воды еще больше ограничивают поступление воздуха, делают его более бедным кислородом. Известно, что воздух, содержащий менее 15-16 % кислорода, не поддерживает горения.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Одним из серьезных недостатков воды как гасящего средства является её слабая смачивающая способность горящих поверхностей. Вода вследствие большого поверхностного натяжения скатывается, стекает. Действие её сказывается очень короткое время.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Однако смачивающую способность воды легко увеличить. Если в воду добавить незначительное количество (0,7-1,5 %) поверхностно-активного вещества (ПАВ), то поверхностное натяжение её значительно снизится и </w:t>
      </w:r>
      <w:proofErr w:type="spellStart"/>
      <w:r>
        <w:rPr>
          <w:sz w:val="22"/>
          <w:szCs w:val="22"/>
        </w:rPr>
        <w:t>огнегасительные</w:t>
      </w:r>
      <w:proofErr w:type="spellEnd"/>
      <w:r>
        <w:rPr>
          <w:sz w:val="22"/>
          <w:szCs w:val="22"/>
        </w:rPr>
        <w:t xml:space="preserve"> свойства воды резко улучшатся. В качестве таких поверхностно-активных веществ могут служить любые моющие средства (порошки, жидкости, пасты), применяющиеся в быту.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Это обстоятельство следует учитывать тем, кто делает запасы воды на случай пожара. А такие запасы (бочки с водой) необходимы в летний период у каждого деревянного дома.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Однако в некоторых случаях воду нельзя использовать для ликвидации горения. Поскольку она является проводником электрического тока, ею не тушат электрические провода, двигатели, другие установки, находящиеся под напряжением.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Водя тяжелее многих ЛВЖ и ГЖ. Поэтому тушить эти жидкости водой нельзя. Вода будет опускаться вниз, а ЛВЖ или ГЖ всплывать и продолжать гореть.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Горящие масла, мазут и нефть тушат водой только в распыленном состоянии. В этом случае распыленная вода быстро обращается в пар, изолируя очаг горения от поступления кислорода воздуха.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Простейшим и доступным средством тушения небольших количеств разлитых на полу или земле горящих жидкостей является </w:t>
      </w:r>
      <w:r>
        <w:rPr>
          <w:b/>
          <w:sz w:val="22"/>
          <w:szCs w:val="22"/>
        </w:rPr>
        <w:t>песок</w:t>
      </w:r>
      <w:r>
        <w:rPr>
          <w:sz w:val="22"/>
          <w:szCs w:val="22"/>
        </w:rPr>
        <w:t>. Поглощая тепло, он несколько охлаждает горящее вещество и вместе с тем затрудняет доступ воздуха, необходимого для горения.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Песок должен быть сухим. Иначе он будет </w:t>
      </w:r>
      <w:proofErr w:type="spellStart"/>
      <w:r>
        <w:rPr>
          <w:sz w:val="22"/>
          <w:szCs w:val="22"/>
        </w:rPr>
        <w:t>комковаться</w:t>
      </w:r>
      <w:proofErr w:type="spellEnd"/>
      <w:r>
        <w:rPr>
          <w:sz w:val="22"/>
          <w:szCs w:val="22"/>
        </w:rPr>
        <w:t xml:space="preserve">, и </w:t>
      </w:r>
      <w:proofErr w:type="spellStart"/>
      <w:r>
        <w:rPr>
          <w:sz w:val="22"/>
          <w:szCs w:val="22"/>
        </w:rPr>
        <w:t>огнегасительные</w:t>
      </w:r>
      <w:proofErr w:type="spellEnd"/>
      <w:r>
        <w:rPr>
          <w:sz w:val="22"/>
          <w:szCs w:val="22"/>
        </w:rPr>
        <w:t xml:space="preserve"> свойства его ухудшатся.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Назначение </w:t>
      </w:r>
      <w:r>
        <w:rPr>
          <w:b/>
          <w:sz w:val="22"/>
          <w:szCs w:val="22"/>
        </w:rPr>
        <w:t xml:space="preserve">кошмы </w:t>
      </w:r>
      <w:r>
        <w:rPr>
          <w:sz w:val="22"/>
          <w:szCs w:val="22"/>
        </w:rPr>
        <w:t xml:space="preserve">– изолировать очаг горения от доступа воздуха. Этот метод очень эффективен, но применяется лишь при небольшом очаге горения: при вспышках керосиновых приборов,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воспламенений </w:t>
      </w:r>
      <w:proofErr w:type="spellStart"/>
      <w:r>
        <w:rPr>
          <w:sz w:val="22"/>
          <w:szCs w:val="22"/>
        </w:rPr>
        <w:t>разлившихся</w:t>
      </w:r>
      <w:proofErr w:type="spellEnd"/>
      <w:r>
        <w:rPr>
          <w:sz w:val="22"/>
          <w:szCs w:val="22"/>
        </w:rPr>
        <w:t xml:space="preserve"> небольших количеств ГЖ и ЛВЖ. Вместо кошмы часто используют тяжелые шерстяные и суконные одеяла, старые пальто и т.п.</w:t>
      </w:r>
    </w:p>
    <w:p w:rsidR="00BF7328" w:rsidRDefault="00BF7328" w:rsidP="00BF73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Горящий предмет следует быстро накрыть кошмой, стремясь лучше изолировать его от доступа воздуха, и держать до полного прекращения горения.</w:t>
      </w:r>
    </w:p>
    <w:p w:rsidR="00B4347F" w:rsidRDefault="00B4347F" w:rsidP="00BF7328">
      <w:pPr>
        <w:ind w:firstLine="540"/>
        <w:jc w:val="both"/>
        <w:rPr>
          <w:sz w:val="22"/>
          <w:szCs w:val="22"/>
        </w:rPr>
      </w:pPr>
    </w:p>
    <w:p w:rsidR="00B4347F" w:rsidRPr="00B4347F" w:rsidRDefault="00B4347F" w:rsidP="00BF7328">
      <w:pPr>
        <w:ind w:firstLine="540"/>
        <w:jc w:val="both"/>
        <w:rPr>
          <w:b/>
          <w:sz w:val="22"/>
          <w:szCs w:val="22"/>
        </w:rPr>
      </w:pPr>
      <w:r w:rsidRPr="00B4347F">
        <w:rPr>
          <w:b/>
          <w:sz w:val="22"/>
          <w:szCs w:val="22"/>
        </w:rPr>
        <w:t>Контрольные вопросы</w:t>
      </w:r>
      <w:r>
        <w:rPr>
          <w:b/>
          <w:sz w:val="22"/>
          <w:szCs w:val="22"/>
        </w:rPr>
        <w:t>:</w:t>
      </w:r>
    </w:p>
    <w:p w:rsidR="00BF7328" w:rsidRDefault="00BF7328" w:rsidP="00BF7328">
      <w:pPr>
        <w:shd w:val="clear" w:color="auto" w:fill="FFFFFF"/>
        <w:tabs>
          <w:tab w:val="right" w:pos="6475"/>
        </w:tabs>
        <w:ind w:firstLine="540"/>
        <w:jc w:val="both"/>
        <w:rPr>
          <w:b/>
          <w:sz w:val="22"/>
          <w:szCs w:val="22"/>
        </w:rPr>
      </w:pPr>
    </w:p>
    <w:p w:rsidR="00B4347F" w:rsidRDefault="00B4347F" w:rsidP="00B4347F">
      <w:pPr>
        <w:pStyle w:val="a3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Какие мероприятия относятся к </w:t>
      </w:r>
      <w:proofErr w:type="gramStart"/>
      <w:r>
        <w:rPr>
          <w:rFonts w:ascii="Times New Roman" w:hAnsi="Times New Roman"/>
          <w:sz w:val="22"/>
          <w:szCs w:val="22"/>
        </w:rPr>
        <w:t>организационны</w:t>
      </w:r>
      <w:r>
        <w:rPr>
          <w:rFonts w:ascii="Times New Roman" w:hAnsi="Times New Roman"/>
          <w:sz w:val="22"/>
          <w:szCs w:val="22"/>
        </w:rPr>
        <w:t>м</w:t>
      </w:r>
      <w:proofErr w:type="gramEnd"/>
      <w:r>
        <w:rPr>
          <w:rFonts w:ascii="Times New Roman" w:hAnsi="Times New Roman"/>
          <w:sz w:val="22"/>
          <w:szCs w:val="22"/>
        </w:rPr>
        <w:t xml:space="preserve"> по обеспечению пожарной безопасности зданий</w:t>
      </w:r>
      <w:r w:rsidR="00BC0D32">
        <w:rPr>
          <w:rFonts w:ascii="Times New Roman" w:hAnsi="Times New Roman"/>
          <w:sz w:val="22"/>
          <w:szCs w:val="22"/>
        </w:rPr>
        <w:t>?</w:t>
      </w:r>
    </w:p>
    <w:p w:rsidR="00B4347F" w:rsidRDefault="00B4347F" w:rsidP="00B4347F">
      <w:pPr>
        <w:pStyle w:val="a3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Каково назначение знаков пожарной безопасности?</w:t>
      </w:r>
    </w:p>
    <w:p w:rsidR="00B4347F" w:rsidRDefault="00B4347F" w:rsidP="00B4347F">
      <w:pPr>
        <w:pStyle w:val="a3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Опишите порядок приведения в действие огнетушителя ОУ-2</w:t>
      </w:r>
    </w:p>
    <w:p w:rsidR="000229B4" w:rsidRDefault="00DE2737"/>
    <w:sectPr w:rsidR="0002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316"/>
    <w:multiLevelType w:val="hybridMultilevel"/>
    <w:tmpl w:val="1570DC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E0FE4"/>
    <w:multiLevelType w:val="hybridMultilevel"/>
    <w:tmpl w:val="97FC44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37BE8"/>
    <w:multiLevelType w:val="hybridMultilevel"/>
    <w:tmpl w:val="A04C268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A01C2"/>
    <w:multiLevelType w:val="hybridMultilevel"/>
    <w:tmpl w:val="1938F89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96E32"/>
    <w:multiLevelType w:val="hybridMultilevel"/>
    <w:tmpl w:val="A17A4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8367F4"/>
    <w:multiLevelType w:val="hybridMultilevel"/>
    <w:tmpl w:val="D472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C2953"/>
    <w:multiLevelType w:val="hybridMultilevel"/>
    <w:tmpl w:val="18BC280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90821"/>
    <w:multiLevelType w:val="hybridMultilevel"/>
    <w:tmpl w:val="F82689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A5CCF"/>
    <w:multiLevelType w:val="hybridMultilevel"/>
    <w:tmpl w:val="60DAFB8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11121"/>
    <w:multiLevelType w:val="hybridMultilevel"/>
    <w:tmpl w:val="C314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C5C22"/>
    <w:multiLevelType w:val="hybridMultilevel"/>
    <w:tmpl w:val="ADF407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C6B59"/>
    <w:multiLevelType w:val="hybridMultilevel"/>
    <w:tmpl w:val="18E43F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B7464"/>
    <w:multiLevelType w:val="hybridMultilevel"/>
    <w:tmpl w:val="B3A8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12DBD"/>
    <w:multiLevelType w:val="hybridMultilevel"/>
    <w:tmpl w:val="B170B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28"/>
    <w:rsid w:val="002B7933"/>
    <w:rsid w:val="003E06CB"/>
    <w:rsid w:val="007A114E"/>
    <w:rsid w:val="009D6136"/>
    <w:rsid w:val="00B4347F"/>
    <w:rsid w:val="00BC0D32"/>
    <w:rsid w:val="00BF7328"/>
    <w:rsid w:val="00D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абзац"/>
    <w:rsid w:val="00BF7328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A1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абзац"/>
    <w:rsid w:val="00BF7328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A1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law/hotdocs/64797.htm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2021-04-29T03:36:00Z</dcterms:created>
  <dcterms:modified xsi:type="dcterms:W3CDTF">2021-04-29T06:32:00Z</dcterms:modified>
</cp:coreProperties>
</file>