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55" w:rsidRDefault="00366155" w:rsidP="00366155">
      <w:pPr>
        <w:tabs>
          <w:tab w:val="left" w:pos="9498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16.05.2022</w:t>
      </w:r>
    </w:p>
    <w:p w:rsidR="00366155" w:rsidRDefault="00366155" w:rsidP="00366155">
      <w:pPr>
        <w:tabs>
          <w:tab w:val="left" w:pos="9498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E2D">
        <w:rPr>
          <w:rFonts w:ascii="Times New Roman" w:hAnsi="Times New Roman" w:cs="Times New Roman"/>
          <w:b/>
          <w:sz w:val="28"/>
          <w:szCs w:val="28"/>
        </w:rPr>
        <w:t xml:space="preserve">1. Изучить материалы лекции </w:t>
      </w:r>
    </w:p>
    <w:p w:rsidR="00366155" w:rsidRPr="000D2E2D" w:rsidRDefault="00366155" w:rsidP="00366155">
      <w:pPr>
        <w:tabs>
          <w:tab w:val="left" w:pos="9498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</w:t>
      </w:r>
      <w:r w:rsidRPr="000D2E2D">
        <w:rPr>
          <w:rFonts w:ascii="Times New Roman" w:hAnsi="Times New Roman" w:cs="Times New Roman"/>
          <w:b/>
          <w:sz w:val="28"/>
          <w:szCs w:val="28"/>
        </w:rPr>
        <w:t xml:space="preserve">оставить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краткий </w:t>
      </w:r>
      <w:r w:rsidRPr="000D2E2D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урока: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Восстановление лакокрасочных покрытий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Свойства и состав лакокрасочных покрытий. В процессе эксплуатации автомобили подвергаются действию солнечной радиации, влаги, низких и высоких температур, агрессивных жидкостей, механических нагрузок, биологическому поражению и т. п. Перечисленные факторы каждый в отдельности и тем более в совокупно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сти вызывают старение и разрушение лакокрасочных покрытий (ЛКП).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Защита при помощи ЛКП являет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основным способом защиты конст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рукций от коррозии. Надежность, долговечность и внешний вид ЛКП определяются свойствами лакокра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сочного материала, схемой, условия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 и режимом формирования каждо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слоя покрытия, а также видом и состоянием окрашиваемой поверхно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сти. Основными факторами, опреде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ляющими защитный эффект ЛКП, являются взаимодействие влаги с пленкой покрытия, проницаемость пленки для кислорода воздуха и во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ды, омическое сопротивление пленки и адгезия с защищаемой поверхно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стью. В одном слое пленки трудно ре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ализовать все свойства, удовлетворя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ющие требованиям к покрытию, поэ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тому ЛКП обычно наносят в несколь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 слоев. К первому слою предъявля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ют требования обеспечения высокой адгезии с защищаемой поверхно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стью, к последующим слоям 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-г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мини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мальной проницаемости для воды, кислорода воздуха и электролитов, максимальной эксплуатационной стойкости, а также специальных и де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коративных свойств.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ЛКП, используемые в ремонтном производстве, классифицируют на грунтовки, шпатлевки, лаки и кра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ски. Грунтовки, используемые в каче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стве первых слоев покрытия, обеспе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чивают высокую адгезию и обладают хорошими антикоррозионными свой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ствами. Шпатлевки, предназначен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для выравнивания поверхности, наносят, как правило, на предвари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тельно загрунтованную поверхность. Лаки и краски предназначены для получения верхних слоев ЛКП, кото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рые придают покрытию требуемые эксплуатационные, декоративные или специальные свойства.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Свойства лакокрасочных материа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лов (ЛКМ) зависят от входящих в них компонентов и в первую очередь от пленкообразователя. Кроме того, ЛКМ могут содержать растворители, пигменты, наполнители, сиккативы, пластификаторы. В качестве пленкообразователей используют расти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тельные масла, смолы, эфиры, цел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люлозу. Растворители представляют собой бесцветные жидкие органиче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ские соединения и применяются для растворения пленкообразующих ве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ществ.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Пигменты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- 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порошкообразные цветные окислы или соли металлов, нерастворимые в пленкообразователях и растворителях, которые прида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ют ЛКП цвет, </w:t>
      </w:r>
      <w:proofErr w:type="spell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укрывистость</w:t>
      </w:r>
      <w:proofErr w:type="spell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(непроз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рачность), замедляют старение и по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вышают защитные свойства ЛКП.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Наполнители — мел, гипс, каолин, тальк и другие используются для за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мены части пигментов в целях уде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шевления ЛКМ. Сиккативы — окислы свинца, марганца, кобальта — ис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пользуются для ускорения высыхания масел.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Пластификаторы придают пленке дополнительную эластичность. Все ЛКМ разделены на группы, которые различаются пленкообразователями. В каждой группе ЛКМ классифи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цируют по назначению: атмосферостойкие—1, водостойкие — 4, термостойкие — 8, электроизоляцион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—3, грунтовки —0, шпатлевки —00.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марка ЛКМ по ГОСТ 9825 — 73 указывает химиче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скую природу пленкообразователя и его назначение, например, ХВ-16 — Перхлорвиниловая атмосферная эмаль с регистрационным номером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ЭП-0026 — эпоксидная шпатлевка с регистрационным номером 20. При производстве и ремонте автомобилей и двигателей в основном используют 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атмосферостойкие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электроизоляционные ЛКП. Марка ЛКП устанав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ливается применительно к данному типу автомобилей, данной части ма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шин, двигателю и т. п. Например, эпоксидные (ЭП) эмали и лаки устой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чивы против действия бензина, водд.1 и щелочей и обладают электроизоля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ционными свойствами, длительной теплостойкостью при температуре до 476 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К-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Полиакриловые (АК и АС) эма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ли и лаки обладают высокой свето- и </w:t>
      </w:r>
      <w:proofErr w:type="spell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атмосферостойкостью</w:t>
      </w:r>
      <w:proofErr w:type="spell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эластичны, Стойки к удару, имеют хорошую адгезию с металлом. Полиуретановые (УР) эмали и лаки обладают высокой вод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атмосферостойкостью</w:t>
      </w:r>
      <w:proofErr w:type="spell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стойки к действию окислителей, парок кис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лот, масел, агрессивных жидкостей, обладают хорошей адгезией с разно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образными материалами. Полиуретаны токсичны и при работе с ними требуются индивидуальная защита и хорошая вентиляция.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Основные свойства ЛКМ контро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лируются специальными методами испытания. К таким методам относятся следующие методы определе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ния: содержания летучих и нелету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чих, твердых и пленкообразующих ве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ществ; вязкости; </w:t>
      </w:r>
      <w:proofErr w:type="spell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укрывистости</w:t>
      </w:r>
      <w:proofErr w:type="spell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вре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мени и свойств высыхания; цвета и внешнего вида; твердости ЛКП и др.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Нанесение лакокрасочных покры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тий. Подготовка поверхности к напы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лению 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ЛКП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прежде всего заключает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в удалении с окрашиваемой поверх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ности всевозможных загрязнений ме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ханическими или химическими спосо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бами, которые принципиально не от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личаются от рассмотренных выше способов очистки деталей перед </w:t>
      </w:r>
      <w:proofErr w:type="spell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дефектацией</w:t>
      </w:r>
      <w:proofErr w:type="spell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Затем поверхность про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мывают чистой водой и высушива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ют.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способа нанесения ЛКМ на поверхность зависит от рецептуры ЛКМ, конструкции окрашиваемой детали или изделия, объема произ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водства, требований по качеству по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крытий, техники безопасности. Изве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стны следующие основные способы нанесения ЛКМ на поверхность: рас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пыление, окунание, облив, контакт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ный перенос. Окраска распылением— 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иболее распространенный способ нанесения покрытий. Различают сле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дующие способы окраски распыле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нием без наложения электрического поля: пневматический и безвоздуш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ный.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нанесения ЛКМ пневматиче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ским способом используются пнев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матические краскораспылители. Степень диспергирования ЛКМ зависит от скорости истечения воздуха из распылительной головки, скорости истечения ЛКМ, вязкости и поверх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ностного натяжения ЛКМ. Скорость истечения воздуха примерно 450 м/с, ЛКМ — 0,1 м/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правильном вы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боре основных параметров факел ЛКМ состоит из капель диаметром 6 — 80 мкм. Большинство ЛКМ нано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сят ручными пневматическими кра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скораспылителями. Сжатый воздух под давлением 0,5 — 0,6 МПа посту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пает к распылителям от компрессор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ной станции. Большой расход раство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рителей, большие непроизводитель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потери ЛКМ, необходимость удаления из зоны окраски паров раство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рителей и невозможность нанесения покрытия на острые кромки, стенки отверстий и т. п. являются основными недостатками этого распространен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ного способа нанесения ЛКМ на по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верхность.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более прогрессивном безвоз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душном (гидродинамическом) спосо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бе распыления диспергирование ЛКМ происходит в результате выхо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 их из распыляющего устройства под давлением 25 МПа. При этом дав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ление на выходе из сопла падает до атмосферного, что приводит к мгно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венному испарению растворителя и распылению ЛКМ. В результате об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разуется направленный факел ка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пель ЛКМ. Окраска распылением в электрическом поле основана на принципе взаимодействия электри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ческого поля и заряженных капель ЛКМ.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природы лакокрасоч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покрытий. Все виды лакокрасоч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покрытий необходимо ремонти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ровать по мере появления разруше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ний или повреждений. Для ускорения высыхания вновь наносимых </w:t>
      </w:r>
      <w:proofErr w:type="spell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медленновысыхающих</w:t>
      </w:r>
      <w:proofErr w:type="spell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покрытий (алкидных, эпоксидных, полиуретановых и др.) можно применить местный обогрев.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Автомобили, окрашенные в поме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щении быстровысыхающими эмаля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ми, нельзя помещать в плохую погоду под открытое небо 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ранее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чем через 12 — 16ч после практического высы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хания, а окрашенные такими эмаля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 как эпоксидные и полиуретановые — не ранее чем через 48 — 72 ч.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зависимости от характера и сте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пени разрушений покрытий ремонт может быть частичным или полным. Основными операциями при ремонте являются удаление загрязнений, час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тичное или полное удаление покры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тия, подготовка поверхности к окра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ске, получение нового лакокрасочно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покрытия.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качественного проведения ре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монта необходимо знать природу ре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монтируемых покрытий. Не прибегая к сложному анализу, установить точ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ную природу покрытий трудно. Как уже ранее было указано, к таким ма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териалам относятся: 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акриловые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перхлорвиниловые, </w:t>
      </w:r>
      <w:proofErr w:type="spell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алкидномеламиновые</w:t>
      </w:r>
      <w:proofErr w:type="spell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полиуретановые, эпоксидные и пентафталевые.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определения природы лако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красочных покрытий, подлежащих ремонту, необходимо иметь в виду следующее.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Если внешние поверхности изде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лий лакированы, то для этих целей могли быть применены акриловые лаки АС-82, АК-113 и АС-16 или </w:t>
      </w:r>
      <w:proofErr w:type="spell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пентафталевыи</w:t>
      </w:r>
      <w:proofErr w:type="spell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лак Пф-171.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Ориентировочно природу указан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лаков можно установить следую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щим образом: ватным или тряпочным тампоном, смоченным в растворите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 645 или Р-5, специальной смывке С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Д(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об) (ТУ 6-10-1088-71) или АФТ-1, размывают на небольшом участке по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крытие, легко протирая его. Акрило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вые лаковые покрытия быстро раз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мываются и оставляют на тампоне липкую массу. Если же покрытие пентафталевое (ПФ-171), то оно не растворяется, а набухает и сморщивается.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 Если внешние поверхности изде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лий окрашены эмалью, то для этих целей могли быть применены акрило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вые, перхлорвиниловые, нитроцеллюлозные, эпоксидные, пентафтале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вые, </w:t>
      </w:r>
      <w:proofErr w:type="spell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алкидномеламиновые</w:t>
      </w:r>
      <w:proofErr w:type="spell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лакокра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сочные материалы.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установления природы покры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тия необходимо определить, раство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ряется ли оно, как указано выше. Ес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 покрытие не растворяется, а набу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хает и сморщивается, то можно пола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гать, что это покрытие алкидное, </w:t>
      </w:r>
      <w:proofErr w:type="spell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алкидномеламиновое</w:t>
      </w:r>
      <w:proofErr w:type="spell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эпоксидное. Эпоксидно-полиамидное и пентафталевое покрытия чаще всего получают при холодной сушке и поэтому они быстрее и интенсивнее набухают, чем </w:t>
      </w:r>
      <w:proofErr w:type="spell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алкидномеламиновое</w:t>
      </w:r>
      <w:proofErr w:type="spell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которое су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шат всегда при повышенной температуре. Если же установлено, что по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крытие растворяется, то следует оп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ределить, является ли оно акрило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вым, перхлорвиниловым или нитроцеллюлозным. Для этого с окрашен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ной поверхности снимают небольшую часть верхнего слоя покрытия и сжи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гают его. Перхлорвиниловое покры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тие горит медленно коптящим пламе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нем, причем продукты сгорания 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деляют характерный запах </w:t>
      </w:r>
      <w:proofErr w:type="spell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хлорак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риловое</w:t>
      </w:r>
      <w:proofErr w:type="spell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покрытие горит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спокойным ярким пламенем, а нитроцеллюлозное — сгорает мгновенно. Масляные, глифталевые или </w:t>
      </w:r>
      <w:proofErr w:type="spell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алкидномелами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новые</w:t>
      </w:r>
      <w:proofErr w:type="spell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покрытия горят медленно.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После анализа верхних слоев по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крытий определяют тип грунтовки; пленки грунтовок АК-069 и АК-070 легко растворяются в указанных вы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ше смывках в отличие от грунтовок ФЛ-086 и ФЛ-ОЗ-Ж, пленки которых набухают и сморщиваются.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Конечно, приведенные методы оп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ределения природы лакокрасочных материалов 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весьма ориентировочны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неполны, но в ряде случаев могут быть использованы для практиче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ских целей.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Удаление старого лакокрасочного покрытия на основе быстровысыхающих лаков и эмалей (акриловые, перхлорвиниловые, нитроцеллюлозные) не вызывают особых затруднений. Значительно сложнее удалять необ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ратимые покрытия, например эпок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сидные, полиуретановые, алкидные, масляные и т. п.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удаления старых разрушен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лакокрасочных покрытий ис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пользуют смывки, различающиеся между собой по смазывающему дей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ствию, горючести и токсичности. На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иболее широко применяют смывки СД (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АФТ-1. Смазывающие свой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ства АФТ-1 значительно выше, чем у СД (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однако 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недостатком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обеих смывок является горючесть. Негорю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чие смывки, такие как СЭУ-1, СЭУ-2, обладают хорошим смазывающим действием, но из-за повышенной ток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сичности (смывки содержат хлориро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ванные углеводы) применение их воз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можно при строгом соблюдении мер по технике безопасности, предусмот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ренных для работы с токсичными растворителями. Кроме того, в ре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зультате недостаточной стабильно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сти отдельных партий хлорированных </w:t>
      </w:r>
      <w:proofErr w:type="spell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углеводовсмывки</w:t>
      </w:r>
      <w:proofErr w:type="spell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СЭУ-1 иСЭУ-2 могут содержать небольшое количе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ство хлористого водорода. Если та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кая смывка остается в стыках, швах или в других местах, то она может явиться причиной коррозии.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нанесением смывки СД (об) ее предварительно подогревают до температуры 308 — 313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горячей воде и выдерживают до полного рас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творения хлопьевидного осадка. На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гревать смывку на открытом огне ка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тегорически запрещается, так как она может воспламениться. Смывку наносят не сразу на всю поверхность, а последовательно, по участкам не "</w:t>
      </w:r>
      <w:proofErr w:type="spell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растушевыванием</w:t>
      </w:r>
      <w:proofErr w:type="spell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 а набрызгиванием.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Смывка, нанесенная на покрытие, быстро застывает, превращаясь в ка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шицу. В таком виде ее следует выдер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живать в течение 10— 15 мин. Под действием смывки пленка растворя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ется, а у необратимых покрытий на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бухает и сморщивается. После того как покрытие достаточно вспучи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лось, приступают к его снятию. Уда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ление покрытия можно облегчить, используя щетинную щетку (с ко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ротким волосом). Щетку смачивают смывкой и протирают ею набухший участок покрытия, отделяя его от поверхности. Очищенную поверх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ность протирают хлопчатобумаж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ными салфетками, смоченными </w:t>
      </w:r>
      <w:proofErr w:type="spell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уайтспиритом</w:t>
      </w:r>
      <w:proofErr w:type="spell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для удаления остат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ков покрытия и парафина, содержа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щегося в смывке. Если на отдельных участках покрытие не отделяется от поверхности, операцию смачивания смывкой повторяют.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Удаление набухшего покрытия ме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таллическими щетками или скребка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 не допускается; для этих целей мо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гут быть применены шпатели из фа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неры, текстолита, органического стекла и т. п. После снятия покрытия с поверхности 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удаляют продукты коррозии легкой зачисткой наждач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ной бумагой №4или№5итщательно протирают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эти места салфеткой, смо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ченной </w:t>
      </w:r>
      <w:proofErr w:type="spell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уайтспиритом</w:t>
      </w:r>
      <w:proofErr w:type="spell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Особое вни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мание должно быть обращено на пол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ное удаление со смытой поверхности следов парафина.</w:t>
      </w:r>
    </w:p>
    <w:p w:rsid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Технология ремонта.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практике эксплуатации возможны следующие изменения покрытий: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Наличие на поверхности серова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того налета. Для его удаления всю поверхность промывают 3%-</w:t>
      </w:r>
      <w:proofErr w:type="spell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ным</w:t>
      </w:r>
      <w:proofErr w:type="spell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водным раствором технического ка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лийного мыла или 1,5%-</w:t>
      </w:r>
      <w:proofErr w:type="spell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ным</w:t>
      </w:r>
      <w:proofErr w:type="spell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водным раствором ОП-7 или ОП-10, а затем протирают салфетками, смоченными водой и сушат в течение 2— 2,5 ч. Ес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ли 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имеются масляные пятна, то их удаляют бензином. После сушки по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верхность протирают салфетками, смоченными полировочной водой.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Меление</w:t>
      </w:r>
      <w:proofErr w:type="spell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выцветание покры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тий. Для устранения этого недостат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 поверхность промывают, как ука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зано в п. 1, затем ее зачищают на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ждачным полотном № 5 и удаляют образовавшуюся пыль сухой кистью или обдувают сжатым чистым возду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хом, после чего протирают салфетка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ми, смоченными бензином. Краско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распылителем наносят плотный слой перхлорвиниловой или акриловой эмали и сушат по одному из следую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щих режимов: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Температура сушки, К . -...................... 278—285 286—291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Продолжительность сушки, 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........................ 3,0    2,0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Температура сушки, К . ......................... . 292—298299—308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Продолжительность сушки, 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...................... 1,5       1,0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Частичное или полное разруше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 покрытий. В зависимости от со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стояния покрытий в этом случае мо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жет быть произведен частичный ре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монт или полная перекраска. С этой целью всю поверхность протирают сухой салфеткой. Участки лакокра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сочного покрытия, плохо сцепленные с металлом, удаляют при помощи де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ревянного шпателя, края покрытия в местах перехода к оголенному метал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лу осторожно, чтобы не повредить окисного покрытия, зачищают на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ждачной бумагой №5. Для сглажива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 отдельных переходов вместо за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чистки можно поверхность обрабо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тать салфетками, смоченными рас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творителем Р-5. Затем все покрытие слегка зачищают наждачной бума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гой № 4 или № 5 и удаляют образую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щуюся пыль сухой кистью или обдувают чистым сжатым воздухом. Всю поверхность протирают салфеткой, смоченной бензином, после чего на оголенные участки наносят краско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распылителем грунтовку АК-069 и сушат ее по одному из следующих ре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жимов: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Температура сушки, К ........................ . 278—285 286—291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Продолжительность сушки, 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.................... 4,0         2,0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Температура «ушки, К .......................... 292—298 299—308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Продолжительность сушки, 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...................... 1,5       1,0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сушки грунтовочного слоя на всю поверхность наносят краско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распылителем первый слой перхлорвиниловой или акриловой эмали и су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шат по одному из следующих режи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мов: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Температура сушки, К . ....................................278—285 286—291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Продолжительность суш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ки, 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.................................. 4,0      3,0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Температура сушки, К . ................................. 292—298 299— 308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Продолжительность суш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ки, 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.................................... 2,5       2,0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высыхания первого слоя эмали, имеющиеся на покрытии тре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щины и неровности зашпаклевывают шпатлевкой ХВ-004 и 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сушат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 одно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му из следующих режимов: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Температура сушки, К . ............................ 278—285 286—291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Продолжительность суш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ки, 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.................................. 6          4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Температура сушки, К . ............................292—298 299 — 308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продолжительность сушки, 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...............................3            2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Шпатлевку наносят тонким слоем: если одного слоя недостаточно, то на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носят второй слой и сушат по одному из режимов, указанных для первого слоя. После высыхания шпатлевки ее зачищают и удаляют с поверхности образовавшуюся пыль. На зашпатлеванные участки наносят тонкий слой той же эмали, какая была применена для первого слоя, и сушат по указан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ному выше режиму. Затем на всю по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верхность наносят второй слой эмали и сушат по одному из следующих ре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жимов: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Температура сушки, К .                         278—285     286— 291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Продолжительность суш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ки, 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.................. 6          5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Температура сушки, К -                         292—298  299— 308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Продолжительность суш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ки, 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                   4             3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высыхания грунтовки кра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скораспылителем наносят два слоя эпоксидно-полиамидной эмали и су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шат по одному из следующих режи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мов: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Температура сушки, К ................ 285— 291 292— 298 299—308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Продолжительность суш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ки, 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1-гослоя .........................................  8              6            5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2-го "..............................................  16           12           10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Условия проведения окраски. 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дежная защита машин, а также при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дание им красивого внешнего вида зависит от ряда факторов, среди ко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торых важным является правильное выполнение 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технологических опера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ций и проведение окраски в условиях, обеспечивающих получение качест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венных покрытий.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малярные и отделочные рабо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ты необходимо выполнять в специ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ально оборудованных цехах или ма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лярных мастерских при температуре 285 — 310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относительной влажно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сти воздуха 45 — 80%. При темпера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туре выше 310 К и низкой относитель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ной влажности воздуха происходит весьма быстрое улетучивание рас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творителей (в воздухе при нанесении перхлорвиниловых материалов обра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зуются "нити", и на покрытии получа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ется так называемая "апельсиновая корка" или "шагрень").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Лакокрасочные материалы, при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меняемые для окраски, должны отве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чать требованиям ГОСТ, ТУ, МРТУ. Окраска изделия или конструкции должна осуществляться по заранее составленной развернутой техноло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гической инструкции, утвержденной главным инженером или главным технологом предприятия. При выпол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нении механических и сборочных ра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бот необходимо соблюдать макси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мальную осторожность в обращении с окрашенными деталями. В завод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ской технологии должны быть пре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дусмотрены соответствующие мероп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риятия, обеспечивающие сохран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ность лакокрасочных покрытий.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повысить защитные и деко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ративные свойства термореактивных акриловых, </w:t>
      </w:r>
      <w:proofErr w:type="spell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масляно</w:t>
      </w:r>
      <w:proofErr w:type="spell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-фенольных, алкидно-</w:t>
      </w:r>
      <w:proofErr w:type="spell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меламиновых</w:t>
      </w:r>
      <w:proofErr w:type="spell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пентафталевых и других покрытий, их необходимо су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шить при максимально допустимой температуре. Для этих же целей це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лесообразно сушить при повышенной температуре и эпоксидные лакокра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сочные материалы.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наличии в агрегатах неметал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лических деталей (резиновых, поливинилхлоридных, </w:t>
      </w:r>
      <w:proofErr w:type="spell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герметиков</w:t>
      </w:r>
      <w:proofErr w:type="spell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др.) температура сушки не должна пре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вышать температуру нагревания, до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пускаемую для указанных деталей.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собранных изделий к окраске. После сборки изделий из предварительно лакированных или загрунтованных одним слоем грун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товки деталей их поверхности, как правило, загрязнены, а головки за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клепок не загрунтованы. Прежде чем приступить к дальнейшей окраске, наружные и внутренние поверхности тщательно очищают от загрязнений, для чего их промывают последова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тельно теплой мыльной водой (3%-</w:t>
      </w:r>
      <w:proofErr w:type="spell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ным</w:t>
      </w:r>
      <w:proofErr w:type="spell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раствором технического калий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ного мыла), а затем чистой водой. Промытые поверхности сначала про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тирают сухими хлопчатобумажными салфетками, потом салфетками, смо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ченными бензином БР-1 или </w:t>
      </w:r>
      <w:proofErr w:type="spell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уайтспиритом</w:t>
      </w:r>
      <w:proofErr w:type="spell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Аналогичным образом можно обезжиривать перед окраской </w:t>
      </w:r>
      <w:proofErr w:type="spell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незагрунтованные</w:t>
      </w:r>
      <w:proofErr w:type="spell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нелакированные ранее изделия. В этом случае для обезжиривания, кроме бензина или </w:t>
      </w:r>
      <w:proofErr w:type="spell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уайтспирита</w:t>
      </w:r>
      <w:proofErr w:type="spell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могут быть применены смеси органических растворителей 645, Р-4, Р-5идр.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окончательной лакировкой или окраской должны быть удалены все имеющиеся дефекты на покрыти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ях (потеки, шагрень, шероховатость), а также возможные остатки других материалов (клеи, герметики). Для этого поверхность зачищают наждач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ной бумагой № 3,4 или № 5 с последу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ющей протиркой чистыми салфетка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ми, не оставляющими ворс. В 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случаях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когда наружные поверхности окрашивают эмалями, предварительно грунтуют головки заклепок.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Известные затруднения вызывает получение достаточно гладких 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покрытии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нанесении краскораспы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лителем быстровысыхающих лаков и эмалей, и, в частности, акриловых и перхлорвиниловых. При нанесении быстровысыхающих лакокрасочных материалов краскораспылителем давление воздуха, поступающего для распыления, должно быть 2,5-10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6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3,5- 10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Па, расстояние от окрашивае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мой поверхности до краскораспыли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теля 250—300 мм.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неправильной техно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логии нанесения лакокрасочных ма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териалов на покрытиях могут возни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кать некоторые дефекты.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Различные оттенки цвета покры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тия при применении одного и того же лакокрасочного материала получа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ются при плохом перемешивании ма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териалов перед нанесением, так как готовые к употреблению лакокрасоч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материалы склонны к образова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нию осадков.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Пузыри в покрытии образуются при сушке лакокрасочных материа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лов при повышенной температуре без предварительной выдержки на воз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духе, при нанесении покрытий на влажную поверхность, при нанесении нового слоя на недостаточно высох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ший слой, а также при попадании во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ды в окрасочный материал. Отслаи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вание покрытий может происходить в результате недостаточного обезжи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ривания поверхности, плохой очистки воздуха, применяемого для распыле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ния, от масла и воды, пересушки грунта или промежуточного слоя ла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кокрасочного материала.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Проникновение нижнего слоя ла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кокрасочного материала через верх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ний слой может быть вызвано недо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статочной сушкой нижнего слоя или наличием в верхнем слое сильнодей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ствующих и медленно улетучиваю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щихся растворителей. </w:t>
      </w:r>
      <w:proofErr w:type="spell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Поматовение</w:t>
      </w:r>
      <w:proofErr w:type="spell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покрытия может произойти в тех слу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чаях, 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когда лакокрасочный материал содержит большое количество воды или покрытие высыхает при низкой температуре.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Шагрень образуется на акриловых покрытиях в результате нанесения излишне толстых слоев лака или эмали. Следует иметь в виду, что покры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тия акриловыми лакокрасочными материалами склонны к образова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нию незначительной шагрени после нанесения последующих слоев.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Охрана труда и техника безопасно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сти. Лакокрасочные материалы, при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меняемые в промышленности для за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щиты различных изделий, относятся к легковоспламеняющимся и горю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чим жидкостям.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Окраска изделий должна осущест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вляться в специально оборудованном помещении при обязательном выпол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нении правил по технике безопасно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сти и производственной санитарии и соблюдении противопожарных ме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роприятий.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Внутренние поверхности стен подготовительных и окрасочных от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делений должны быть оштукатурены и окрашены светлой масляной кра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ской. Санитарно-техническое обору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дование (приборы отопления, тру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бопроводы и пр.) должно иметь гладкую (для удобства очистки) окрашенную поверхность. Полы окрасочных цехов должны быть несгораемыми, ровными и уборка их не должна вызы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вать затруднений.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Все подготовительные работы (доведение лакокрасочных материа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лов до рабочей вязкости, фильтрова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 и т. д.) должны выполняться толь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ко в </w:t>
      </w:r>
      <w:proofErr w:type="spell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раздаточноподготовительном</w:t>
      </w:r>
      <w:proofErr w:type="spell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отделении, оборудованном в соот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ветствии с требованиями по технике безопасности и пожарной безопас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ности.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 рабочему месту лакокрасоч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материалы необходимо достав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лять в готовом для употребления виде в количестве, не превышающем сменной потребности. Материалы следует хранить в плотно закрытой таре.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Хранение пустой тары в рабочих помещениях запрещается; использо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ванные промасленные 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тряпки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тошь во избежание самовоспламене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 следует складывать в металличе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ские ящики с закрывающимися крышками и в конце смены удалять из помещения.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Кисти, щетки, валики и краско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распылители необходимо очищать от остатков лакокрасочных материалов и хранить в закрытых сосудах под вы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тяжкой или в вентилируемых метал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лических шкафах.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Крупногабаритные и тяжелые изделия несерийного производства в виде исключения и по особому разре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шению Главного санитарно-эпидемиологического управления допускает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красить в сборочном цехе на месте сборки при соблюдении следующих условий: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огнестойкости помещения;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выключении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время окрасочных работ всех видов оборудования, вы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зывающего образование искр (элект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рических подъемных устройств, па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яльных ламп и др.);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проветривании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цеха во время рабо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ты и по окончании ее;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наличии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необходимых средств огнетушения на участке, где проводит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окраска;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снабжении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маляров-пульвериза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торщиков средствами индивидуаль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ной защиты органов дыхания.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При проведении окрасочных ра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бот в цехе должно одновременно на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ходиться не менее двух человек.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Рабочих, производящих окраши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вание изделий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следует обеспечивать спецодеждой по установленным нор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мам.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Маляров-пульверизаторщиков, работающих в зоне образования ла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кокрасочного тумана, для за щиты ор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ганов дыхания следует снабжать ма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сками с подачей очищенного в специ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альном фильтре и подогретого (в зим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ний период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)в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оздуха или респирато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рами, обеспечивающими защиту от тумана и паров растворителей.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При выполнении малярных ра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бот, связанных с сильным загрязне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нием рук, рекомендуется пользовать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пастой для защиты рук.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При проведении окрасочных ра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бот необходимо соблюдать "Правила и нормы техники безопасности, по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жарной безопасности и промышлен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ной санитарии для окрасочных це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хов".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При работе с эпоксидными ла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кокрасочными материалами необходимо соблюдать санитарные прави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ла.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гальванических цехах при вос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становлении изношенных деталей машин применяют кислоты, щелочи и вещества, оказывающие вредное дей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ствие на организм человека. Поэтому обязательным условием при работе с ними является строгое соблюдение требований по охране труда: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своевременное, удаление из цеха паров, газов избыточной влажности и пыли путем создания общей и мест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ной приточно-вытяжной вентиляции;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применен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цехе парового или во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дяного отопления и поддержание температуры в помещении в преде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лах 228 — 291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достаточной площади цеха и его высоты, которая должна быть не менее 5 м; пол помещения должен быть выложен метлахской плиткой, а стены на высоту 1;5 — 2м от пола — керамической плиткой;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работы с вредными электроли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тами необходимо одевать исправную спецодежду и </w:t>
      </w:r>
      <w:proofErr w:type="spell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спецобувь</w:t>
      </w:r>
      <w:proofErr w:type="spell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(резиновые перчатки, сапоги, фартук и очки).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Приточный воздух должен пода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ваться не ниже 2,5 — 3 м от пола рав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номерно через воздухораспределите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ли, которые обеспечивают подвиж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ность его со скоростью не более 0,3 м/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Вытяжная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вентиляция долж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 выключаться не менее чем за 15 мин после окончания работы. Все ванны с раствором, которые выделя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ют вредные вещества, после оконча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 работы следует закрывать специ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альными крышками.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Необходима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систематически очи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щать каналы и бортовые отсосы от различных загрязнений, засоряющих вентиляционную систему, не реже одного раза в 6 мес. проводить анализ воздуха на содержание ядовитых га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зов; паров и пыли.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операциях фильтрации, пере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ливания и корректировки электроли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тов необходимо пользоваться защит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ными очками для предохранения глаз от попадания брызг. Во время приготовления кислых электролитов борот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ри засыпке сухих химикатов в ванны необходимо надевать </w:t>
      </w:r>
      <w:proofErr w:type="spellStart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противопыльные</w:t>
      </w:r>
      <w:proofErr w:type="spellEnd"/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респираторы. Соли и кис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лоты в электролит следует добавлять мелкими порциями. При перелива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нии электролита следует выключать ток и оберегать себя от попадания брызг раствора на тело и одежду.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работе необходимо применять резиновую обувь, перчатки и фарту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ки. В помещении должны устанавли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ваться фонтанчики с водой для об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мывки кожных покровов, на которые может случайно попасть электролит.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Сточные воды после мойки деталей следует пропускать через очистные сооружения.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работе с полимерными мате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риалами воздух может загрязняться парами или пылью, обладающими повышенной ядовитостью, поэтому помещение должно иметь вытяжную и приточную вентиляцию, а рабочие места — местную вентиляцию. Поли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мерные материалы должны хранить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в минимальном количестве при хо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рошей вентиляции складов. Рабочее место следует оборудовать вытяжной вентиляцией. Размельчение, приго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товление и транспортирование поли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мерных материалов и составов Долж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 быть по возможности механизиро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ваны и изолированы от основного производства.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Подтеки и излишки пластмасс с из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делий необходимо снимать в полиэти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леновых перчатках на бязевой основе бумагой, затем ветошью, смоченной в растворителе. В качестве раствори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телей нельзя применять бензол; толу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ол, четыреххлористый углерод и дру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гие токсичные растворители.</w:t>
      </w:r>
    </w:p>
    <w:p w:rsidR="00366155" w:rsidRPr="00366155" w:rsidRDefault="00366155" w:rsidP="0036615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нанесении пластмассы на из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делие кистями, шпателями или ло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патками их надо снабжать защитными металлическими экранами или из плотного картона, обеспечивающего защиту рук рабочего. Руки следует мыть не только во время перерывов и после окончания работы. Но и немед</w:t>
      </w:r>
      <w:r w:rsidRPr="00366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ленно после случайного загрязнения полимерными материалами.</w:t>
      </w:r>
    </w:p>
    <w:p w:rsidR="008D2059" w:rsidRPr="00366155" w:rsidRDefault="008D2059" w:rsidP="00366155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8D2059" w:rsidRPr="00366155" w:rsidSect="00366155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DE"/>
    <w:rsid w:val="003137DE"/>
    <w:rsid w:val="00366155"/>
    <w:rsid w:val="008D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4306</Words>
  <Characters>24548</Characters>
  <Application>Microsoft Office Word</Application>
  <DocSecurity>0</DocSecurity>
  <Lines>204</Lines>
  <Paragraphs>57</Paragraphs>
  <ScaleCrop>false</ScaleCrop>
  <Company>1</Company>
  <LinksUpToDate>false</LinksUpToDate>
  <CharactersWithSpaces>28797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2022-05-15T07:00:00Z</dcterms:created>
  <dcterms:modified xsi:type="dcterms:W3CDTF">2022-05-15T07:08:00Z</dcterms:modified>
</cp:coreProperties>
</file>