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D" w:rsidRPr="0015039D" w:rsidRDefault="0015039D" w:rsidP="001503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</w:t>
      </w:r>
      <w:r w:rsidR="00DD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16.05.2022</w:t>
      </w:r>
    </w:p>
    <w:p w:rsidR="0015039D" w:rsidRPr="0015039D" w:rsidRDefault="0015039D" w:rsidP="0015039D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по следующему плану:</w:t>
      </w:r>
    </w:p>
    <w:p w:rsidR="0015039D" w:rsidRPr="0015039D" w:rsidRDefault="0015039D" w:rsidP="0015039D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наличие механических примесей и воды </w:t>
      </w:r>
    </w:p>
    <w:p w:rsidR="0015039D" w:rsidRPr="0015039D" w:rsidRDefault="0015039D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Cs/>
          <w:i w:val="0"/>
          <w:sz w:val="28"/>
          <w:szCs w:val="28"/>
        </w:rPr>
        <w:t>2. Определение наличия воды в масле.</w:t>
      </w:r>
    </w:p>
    <w:p w:rsidR="0015039D" w:rsidRPr="0015039D" w:rsidRDefault="0015039D" w:rsidP="0015039D">
      <w:pPr>
        <w:spacing w:after="0" w:line="360" w:lineRule="auto"/>
        <w:ind w:right="283" w:firstLine="42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r w:rsidRPr="001503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кинематической вязкости </w:t>
      </w:r>
    </w:p>
    <w:p w:rsidR="0015039D" w:rsidRPr="0015039D" w:rsidRDefault="0015039D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sz w:val="28"/>
          <w:szCs w:val="28"/>
        </w:rPr>
        <w:t>4</w:t>
      </w:r>
      <w:r w:rsidRPr="0015039D">
        <w:rPr>
          <w:rStyle w:val="a4"/>
          <w:bCs/>
          <w:i w:val="0"/>
          <w:sz w:val="28"/>
          <w:szCs w:val="28"/>
        </w:rPr>
        <w:t xml:space="preserve"> Определение индекса вязкости масла</w:t>
      </w:r>
    </w:p>
    <w:p w:rsidR="0015039D" w:rsidRPr="0015039D" w:rsidRDefault="0015039D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Cs/>
          <w:i w:val="0"/>
          <w:sz w:val="28"/>
          <w:szCs w:val="28"/>
        </w:rPr>
        <w:t>5. Сделать заключение о пригодности испытуемого образца моторного масла к применению.</w:t>
      </w:r>
    </w:p>
    <w:p w:rsidR="0015039D" w:rsidRPr="0015039D" w:rsidRDefault="00D535B2" w:rsidP="0015039D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039D"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Ответить на контрольные вопросы.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15039D">
        <w:rPr>
          <w:rStyle w:val="a4"/>
          <w:b/>
          <w:bCs/>
          <w:i w:val="0"/>
          <w:sz w:val="28"/>
          <w:szCs w:val="28"/>
        </w:rPr>
        <w:t>Лабораторная работа №3</w:t>
      </w:r>
      <w:r w:rsidR="0015039D">
        <w:rPr>
          <w:rStyle w:val="a4"/>
          <w:b/>
          <w:bCs/>
          <w:i w:val="0"/>
          <w:sz w:val="28"/>
          <w:szCs w:val="28"/>
        </w:rPr>
        <w:t>1</w:t>
      </w:r>
    </w:p>
    <w:p w:rsid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Тема</w:t>
      </w:r>
      <w:r w:rsidRPr="0015039D">
        <w:rPr>
          <w:rStyle w:val="a4"/>
          <w:i w:val="0"/>
          <w:sz w:val="28"/>
          <w:szCs w:val="28"/>
        </w:rPr>
        <w:t xml:space="preserve">: </w:t>
      </w:r>
      <w:r w:rsidR="0015039D" w:rsidRPr="00036C55">
        <w:rPr>
          <w:bCs/>
          <w:sz w:val="28"/>
          <w:szCs w:val="28"/>
        </w:rPr>
        <w:t>Определение качества основных показателей масел для двигателей.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Цель:</w:t>
      </w:r>
      <w:r w:rsidRPr="0015039D">
        <w:rPr>
          <w:rStyle w:val="a4"/>
          <w:i w:val="0"/>
          <w:sz w:val="28"/>
          <w:szCs w:val="28"/>
        </w:rPr>
        <w:t> Знакомство с методами проведения контрольного анализа моторного масла и приобретение навыков по оценке качества моторного масла</w:t>
      </w:r>
    </w:p>
    <w:p w:rsidR="00757E7F" w:rsidRPr="0015039D" w:rsidRDefault="00757E7F" w:rsidP="0015039D">
      <w:pPr>
        <w:pStyle w:val="a3"/>
        <w:shd w:val="clear" w:color="auto" w:fill="FFFFFF"/>
        <w:tabs>
          <w:tab w:val="left" w:pos="413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Время работы: 4 часа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proofErr w:type="gramStart"/>
      <w:r w:rsidRPr="0015039D">
        <w:rPr>
          <w:rStyle w:val="a4"/>
          <w:b/>
          <w:bCs/>
          <w:i w:val="0"/>
          <w:sz w:val="28"/>
          <w:szCs w:val="28"/>
        </w:rPr>
        <w:t>Приборы и реактивы</w:t>
      </w:r>
      <w:r w:rsidRPr="0015039D">
        <w:rPr>
          <w:rStyle w:val="a4"/>
          <w:i w:val="0"/>
          <w:sz w:val="28"/>
          <w:szCs w:val="28"/>
        </w:rPr>
        <w:t>: стеклянный цилиндр, образец испытуемого масла, два отрезка чистого сухого стекла размером 100х150мм, термометр, глицерин, электроплитка, пробирка, вытяжной шкаф, набор вискозиметров, водяная баня, секундомер, химические стаканы.</w:t>
      </w:r>
      <w:proofErr w:type="gramEnd"/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Теоретические основы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 </w:t>
      </w:r>
      <w:r w:rsidRPr="0015039D">
        <w:rPr>
          <w:rStyle w:val="a4"/>
          <w:i w:val="0"/>
          <w:sz w:val="28"/>
          <w:szCs w:val="28"/>
        </w:rPr>
        <w:t>Присутствие в масле механических примесей и воды снижает смазочные свойства масел, увеличивает абразивный износ деталей.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  Вязкость – одно из важнейших свойств масел. От вязкости масла зависят режим смазывания пар трения, отвод тепла от рабочих поверхностей, уплотнение зазоров, энергетические потери в двигателе, его эксплуатационные качества, а также запуск двигателя, </w:t>
      </w:r>
      <w:proofErr w:type="spellStart"/>
      <w:r w:rsidRPr="0015039D">
        <w:rPr>
          <w:rStyle w:val="a4"/>
          <w:i w:val="0"/>
          <w:sz w:val="28"/>
          <w:szCs w:val="28"/>
        </w:rPr>
        <w:t>прокачивание</w:t>
      </w:r>
      <w:proofErr w:type="spellEnd"/>
      <w:r w:rsidRPr="0015039D">
        <w:rPr>
          <w:rStyle w:val="a4"/>
          <w:i w:val="0"/>
          <w:sz w:val="28"/>
          <w:szCs w:val="28"/>
        </w:rPr>
        <w:t xml:space="preserve"> масла по системе смазки, охлаждение трущихся деталей и их очистка от загрязнения.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 Одним из важных свойств масел, характеризующих их эксплуатационные свойства, является степень изменения вязкости масел в зависимости от температуры. Для оценки вязкостно-температурных свойств </w:t>
      </w:r>
      <w:r w:rsidRPr="0015039D">
        <w:rPr>
          <w:rStyle w:val="a4"/>
          <w:i w:val="0"/>
          <w:sz w:val="28"/>
          <w:szCs w:val="28"/>
        </w:rPr>
        <w:lastRenderedPageBreak/>
        <w:t>масел применяются два показателя: коэффициент вязкости и индекс вязкости.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 Коэффициент вязкости представляет собой отношение кинематической вязкости масла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или при двух любых других температурах, соответствующих крайним значениям интервала температур работы исследуемых масел.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 Отношение кинематической вязкости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к вязкости при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для автомобильных масел равно 4 – 9. Чем меньше отношение, тем положе вязкостно-температурная кривая, тем лучше вязкостно-температурные свойства масла.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 Индекс вязкости определяется сравнением вязкости испытуемых масел с вязкостью эталонных масел.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  Значение индекса вязкости порядка 90 – 100 и выше характеризуют хорошие, а ниже 50 – 60 – плохие вязкостно-температурные свойства масла.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Порядок выполнения работы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1. Определение наличия механических примесей в масле.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На отрезок стекла нанести несколько капель испытуемого масла.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Вторым отрезком стекла провести по первому до образования тонкой масляной пленки.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- </w:t>
      </w:r>
      <w:proofErr w:type="gramStart"/>
      <w:r w:rsidRPr="0015039D">
        <w:rPr>
          <w:rStyle w:val="a4"/>
          <w:i w:val="0"/>
          <w:sz w:val="28"/>
          <w:szCs w:val="28"/>
        </w:rPr>
        <w:t>Оба отрезка стекла</w:t>
      </w:r>
      <w:proofErr w:type="gramEnd"/>
      <w:r w:rsidRPr="0015039D">
        <w:rPr>
          <w:rStyle w:val="a4"/>
          <w:i w:val="0"/>
          <w:sz w:val="28"/>
          <w:szCs w:val="28"/>
        </w:rPr>
        <w:t xml:space="preserve"> просмотреть на свет. Муть, потеки и крупинки укажут на присутствие в масле механических примесей. При их отсутствии слой масла будет выглядеть совершенно прозрачным.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Записать результат наблюдения.</w:t>
      </w:r>
    </w:p>
    <w:p w:rsid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2. Определение наличия воды в масле.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 чистую и сухую пробирку налить испытуемое масло до высоты 853мм.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 пробирку вставить термометр с таким расчетом, чтобы шарик термометра был на равных расстояниях от стенок пробирки, а также на расстоянии 255мм от дна пробирки.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- Пробирку с маслом и термометром поместить в стакан с нагретым глицерином и наблюдать за маслом до момента достижения температуры в </w:t>
      </w:r>
      <w:r w:rsidRPr="0015039D">
        <w:rPr>
          <w:rStyle w:val="a4"/>
          <w:i w:val="0"/>
          <w:sz w:val="28"/>
          <w:szCs w:val="28"/>
        </w:rPr>
        <w:lastRenderedPageBreak/>
        <w:t>пробирке 130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С. При наличии воды масло начнет пениться, будет слышен треск, а слой масла на стенках пробирки помутнеет.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Записать результат наблюдения.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3. Определение кинематической вязкости масла при 50</w:t>
      </w:r>
      <w:r w:rsidRPr="0015039D">
        <w:rPr>
          <w:rStyle w:val="a4"/>
          <w:b/>
          <w:bCs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b/>
          <w:bCs/>
          <w:i w:val="0"/>
          <w:sz w:val="28"/>
          <w:szCs w:val="28"/>
        </w:rPr>
        <w:t>С и 100</w:t>
      </w:r>
      <w:r w:rsidRPr="0015039D">
        <w:rPr>
          <w:rStyle w:val="a4"/>
          <w:b/>
          <w:bCs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b/>
          <w:bCs/>
          <w:i w:val="0"/>
          <w:sz w:val="28"/>
          <w:szCs w:val="28"/>
        </w:rPr>
        <w:t>С</w:t>
      </w:r>
      <w:r w:rsidRPr="0015039D">
        <w:rPr>
          <w:rStyle w:val="a4"/>
          <w:i w:val="0"/>
          <w:sz w:val="28"/>
          <w:szCs w:val="28"/>
        </w:rPr>
        <w:t>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Выбрать вискозиметр ВПЖ-2 с требуемым диаметром капилляра (1,2 – 2,0мм).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Заполнить вискозиметр маслом.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Установить вискозиметр в строго вертикальное положение и поместить в водяную баню (при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С).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Сжатием груши перегнать масло несколько выше верхней кольцевой метки между расширениями.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Под давлением собственного веса масло начнет протекать через капилляр. Точно в тот момент, когда уровень масла достигнет верхней кольцевой метки между расширениями, включить секундомер и остановить его точно в тот момент, когда уровень масла достигнет нижней кольцевой метки.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Время, отмеченное по секундомеру, записать.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Определение времени истечения масла через капилляр повторить 4 - 5 раз.    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Для расчета кинематической вязкости определить среднее арифметическое время истечения из проведенных отсчетов.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Кинематическую вязкость испытуемого масла (в мм</w:t>
      </w:r>
      <w:proofErr w:type="gramStart"/>
      <w:r w:rsidRPr="0015039D">
        <w:rPr>
          <w:rStyle w:val="a4"/>
          <w:i w:val="0"/>
          <w:sz w:val="28"/>
          <w:szCs w:val="28"/>
          <w:vertAlign w:val="superscript"/>
        </w:rPr>
        <w:t>2</w:t>
      </w:r>
      <w:proofErr w:type="gramEnd"/>
      <w:r w:rsidRPr="0015039D">
        <w:rPr>
          <w:rStyle w:val="a4"/>
          <w:i w:val="0"/>
          <w:sz w:val="28"/>
          <w:szCs w:val="28"/>
        </w:rPr>
        <w:t>/с) при температуре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вычислить по формуле: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</w:t>
      </w:r>
      <w:r w:rsidRPr="0015039D">
        <w:rPr>
          <w:rStyle w:val="a4"/>
          <w:i w:val="0"/>
          <w:sz w:val="28"/>
          <w:szCs w:val="28"/>
          <w:vertAlign w:val="subscript"/>
        </w:rPr>
        <w:t>t</w:t>
      </w:r>
      <w:r w:rsidRPr="0015039D">
        <w:rPr>
          <w:rStyle w:val="a4"/>
          <w:i w:val="0"/>
          <w:sz w:val="28"/>
          <w:szCs w:val="28"/>
        </w:rPr>
        <w:t> = </w:t>
      </w:r>
      <w:proofErr w:type="spellStart"/>
      <w:r w:rsidRPr="0015039D">
        <w:rPr>
          <w:rStyle w:val="a4"/>
          <w:i w:val="0"/>
          <w:sz w:val="28"/>
          <w:szCs w:val="28"/>
        </w:rPr>
        <w:t>С</w:t>
      </w:r>
      <w:r w:rsidRPr="0015039D">
        <w:rPr>
          <w:rStyle w:val="a4"/>
          <w:i w:val="0"/>
          <w:sz w:val="28"/>
          <w:szCs w:val="28"/>
          <w:vertAlign w:val="subscript"/>
        </w:rPr>
        <w:t>ср</w:t>
      </w:r>
      <w:proofErr w:type="spellEnd"/>
      <w:r w:rsidRPr="0015039D">
        <w:rPr>
          <w:rStyle w:val="a4"/>
          <w:i w:val="0"/>
          <w:sz w:val="28"/>
          <w:szCs w:val="28"/>
          <w:vertAlign w:val="subscript"/>
        </w:rPr>
        <w:t>,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  <w:vertAlign w:val="subscript"/>
        </w:rPr>
        <w:t> </w:t>
      </w:r>
      <w:r w:rsidRPr="0015039D">
        <w:rPr>
          <w:rStyle w:val="a4"/>
          <w:i w:val="0"/>
          <w:sz w:val="28"/>
          <w:szCs w:val="28"/>
        </w:rPr>
        <w:t>где</w:t>
      </w:r>
      <w:proofErr w:type="gramStart"/>
      <w:r w:rsidRPr="0015039D">
        <w:rPr>
          <w:rStyle w:val="a4"/>
          <w:i w:val="0"/>
          <w:sz w:val="28"/>
          <w:szCs w:val="28"/>
        </w:rPr>
        <w:t xml:space="preserve"> С</w:t>
      </w:r>
      <w:proofErr w:type="gramEnd"/>
      <w:r w:rsidRPr="0015039D">
        <w:rPr>
          <w:rStyle w:val="a4"/>
          <w:i w:val="0"/>
          <w:sz w:val="28"/>
          <w:szCs w:val="28"/>
        </w:rPr>
        <w:t xml:space="preserve"> – постоянная вискозиметра, мм</w:t>
      </w:r>
      <w:r w:rsidRPr="0015039D">
        <w:rPr>
          <w:rStyle w:val="a4"/>
          <w:i w:val="0"/>
          <w:sz w:val="28"/>
          <w:szCs w:val="28"/>
          <w:vertAlign w:val="superscript"/>
        </w:rPr>
        <w:t>2</w:t>
      </w:r>
      <w:r w:rsidRPr="0015039D">
        <w:rPr>
          <w:rStyle w:val="a4"/>
          <w:i w:val="0"/>
          <w:sz w:val="28"/>
          <w:szCs w:val="28"/>
        </w:rPr>
        <w:t>/с</w:t>
      </w:r>
      <w:r w:rsidRPr="0015039D">
        <w:rPr>
          <w:rStyle w:val="a4"/>
          <w:i w:val="0"/>
          <w:sz w:val="28"/>
          <w:szCs w:val="28"/>
          <w:vertAlign w:val="superscript"/>
        </w:rPr>
        <w:t>2</w:t>
      </w:r>
      <w:r w:rsidRPr="0015039D">
        <w:rPr>
          <w:rStyle w:val="a4"/>
          <w:i w:val="0"/>
          <w:sz w:val="28"/>
          <w:szCs w:val="28"/>
        </w:rPr>
        <w:t>;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   </w:t>
      </w:r>
      <w:proofErr w:type="gramStart"/>
      <w:r w:rsidRPr="0015039D">
        <w:rPr>
          <w:rStyle w:val="a4"/>
          <w:i w:val="0"/>
          <w:sz w:val="28"/>
          <w:szCs w:val="28"/>
          <w:vertAlign w:val="subscript"/>
        </w:rPr>
        <w:t>ср</w:t>
      </w:r>
      <w:proofErr w:type="gramEnd"/>
      <w:r w:rsidRPr="0015039D">
        <w:rPr>
          <w:rStyle w:val="a4"/>
          <w:i w:val="0"/>
          <w:sz w:val="28"/>
          <w:szCs w:val="28"/>
          <w:vertAlign w:val="subscript"/>
        </w:rPr>
        <w:t> </w:t>
      </w:r>
      <w:r w:rsidRPr="0015039D">
        <w:rPr>
          <w:rStyle w:val="a4"/>
          <w:i w:val="0"/>
          <w:sz w:val="28"/>
          <w:szCs w:val="28"/>
        </w:rPr>
        <w:t>- среднее арифметическое учитываемых отсчетов времени   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       истечения масла, </w:t>
      </w:r>
      <w:proofErr w:type="gramStart"/>
      <w:r w:rsidRPr="0015039D">
        <w:rPr>
          <w:rStyle w:val="a4"/>
          <w:i w:val="0"/>
          <w:sz w:val="28"/>
          <w:szCs w:val="28"/>
        </w:rPr>
        <w:t>с</w:t>
      </w:r>
      <w:proofErr w:type="gramEnd"/>
      <w:r w:rsidRPr="0015039D">
        <w:rPr>
          <w:rStyle w:val="a4"/>
          <w:i w:val="0"/>
          <w:sz w:val="28"/>
          <w:szCs w:val="28"/>
        </w:rPr>
        <w:t>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- Записать результаты расчета.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4. Определение индекса вязкости масла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 </w:t>
      </w:r>
      <w:r w:rsidRPr="0015039D">
        <w:rPr>
          <w:rStyle w:val="a4"/>
          <w:i w:val="0"/>
          <w:sz w:val="28"/>
          <w:szCs w:val="28"/>
        </w:rPr>
        <w:t>- Номограмма для определения индекса вязкости.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 полученному значению кинематической вязкости при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на номограмме провести вертикальную линию от горизонтальной оси.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lastRenderedPageBreak/>
        <w:t>- По полученному значению кинематической вязкости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на номограмме провести горизонтальную линию от вертикальной оси.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 точке пересечения линий найти индекс вязкости масла.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Результат записать в отчет.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 5. Сделать заключение о пригодности испытуемого образца моторного масла к применению.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i w:val="0"/>
          <w:sz w:val="28"/>
          <w:szCs w:val="28"/>
        </w:rPr>
        <w:t>Контрольные вопросы</w:t>
      </w:r>
      <w:r w:rsidRPr="0015039D">
        <w:rPr>
          <w:rStyle w:val="a4"/>
          <w:i w:val="0"/>
          <w:sz w:val="28"/>
          <w:szCs w:val="28"/>
        </w:rPr>
        <w:t>: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1. Допускается ли наличие механических примесей и воды в моторном масле?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2. Что зависит от вязкости моторных масел?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3. Какие показатели применяются для оценки вязкостно-температурных свойств масел?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4. Расскажите методику определения механических примесей в моторном масле.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5. Расскажите методику определения наличия воды в моторном масле.</w:t>
      </w:r>
    </w:p>
    <w:p w:rsidR="00757E7F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6. Расскажите методику определения кинематической вязкости моторных масел.</w:t>
      </w:r>
    </w:p>
    <w:p w:rsidR="00C11C0D" w:rsidRPr="0015039D" w:rsidRDefault="00757E7F" w:rsidP="0015039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7. Расскажите методику определения индекса вязкости моторных масел.</w:t>
      </w:r>
    </w:p>
    <w:sectPr w:rsidR="00C11C0D" w:rsidRPr="0015039D" w:rsidSect="00EB348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75D"/>
    <w:rsid w:val="0015039D"/>
    <w:rsid w:val="006B075D"/>
    <w:rsid w:val="00757E7F"/>
    <w:rsid w:val="00775BA7"/>
    <w:rsid w:val="00A729D3"/>
    <w:rsid w:val="00BC2D19"/>
    <w:rsid w:val="00C11C0D"/>
    <w:rsid w:val="00D47FAC"/>
    <w:rsid w:val="00D535B2"/>
    <w:rsid w:val="00DD50CD"/>
    <w:rsid w:val="00EB3482"/>
    <w:rsid w:val="00F21A58"/>
    <w:rsid w:val="00F4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2020-04-26T12:55:00Z</dcterms:created>
  <dcterms:modified xsi:type="dcterms:W3CDTF">2022-05-15T07:12:00Z</dcterms:modified>
</cp:coreProperties>
</file>