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04F0" w:rsidRPr="00A90CC5" w:rsidRDefault="00BC04F0" w:rsidP="00BC04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90CC5">
        <w:rPr>
          <w:rFonts w:ascii="Times New Roman" w:hAnsi="Times New Roman" w:cs="Times New Roman"/>
          <w:b/>
          <w:color w:val="002060"/>
          <w:sz w:val="24"/>
          <w:szCs w:val="24"/>
        </w:rPr>
        <w:t>ПРОГРАММА СЕМИНАРА</w:t>
      </w:r>
    </w:p>
    <w:p w:rsidR="00BC04F0" w:rsidRDefault="00BC04F0" w:rsidP="00A90CC5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221614213"/>
      <w:r w:rsidRPr="00BC04F0">
        <w:rPr>
          <w:rFonts w:ascii="Times New Roman" w:hAnsi="Times New Roman" w:cs="Times New Roman"/>
          <w:sz w:val="24"/>
          <w:szCs w:val="24"/>
        </w:rPr>
        <w:t>Направления и компетенции воспитания социально-ответственной позиции, обучающихся в условиях сетевого взаимодействия</w:t>
      </w:r>
      <w:bookmarkEnd w:id="0"/>
    </w:p>
    <w:p w:rsidR="00BC04F0" w:rsidRPr="00BC04F0" w:rsidRDefault="00BC04F0" w:rsidP="00A90CC5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C04F0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Pr="00BC04F0">
        <w:rPr>
          <w:rFonts w:ascii="Times New Roman" w:hAnsi="Times New Roman" w:cs="Times New Roman"/>
          <w:sz w:val="20"/>
          <w:szCs w:val="20"/>
        </w:rPr>
        <w:t>12.02.2026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C04F0" w:rsidRPr="00BC04F0" w:rsidRDefault="00BC04F0" w:rsidP="00A90CC5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C04F0">
        <w:rPr>
          <w:rFonts w:ascii="Times New Roman" w:hAnsi="Times New Roman" w:cs="Times New Roman"/>
          <w:b/>
          <w:sz w:val="20"/>
          <w:szCs w:val="20"/>
        </w:rPr>
        <w:t>Время проведения:</w:t>
      </w:r>
      <w:r w:rsidRPr="00BC04F0">
        <w:rPr>
          <w:rFonts w:ascii="Times New Roman" w:hAnsi="Times New Roman" w:cs="Times New Roman"/>
          <w:sz w:val="20"/>
          <w:szCs w:val="20"/>
        </w:rPr>
        <w:t>14.10</w:t>
      </w:r>
      <w:r w:rsidR="00A90CC5">
        <w:rPr>
          <w:rFonts w:ascii="Times New Roman" w:hAnsi="Times New Roman" w:cs="Times New Roman"/>
          <w:sz w:val="20"/>
          <w:szCs w:val="20"/>
        </w:rPr>
        <w:t xml:space="preserve"> – 15.50</w:t>
      </w:r>
    </w:p>
    <w:p w:rsidR="00BC04F0" w:rsidRPr="00BC04F0" w:rsidRDefault="00BC04F0" w:rsidP="00A90CC5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C04F0">
        <w:rPr>
          <w:rFonts w:ascii="Times New Roman" w:hAnsi="Times New Roman" w:cs="Times New Roman"/>
          <w:b/>
          <w:sz w:val="20"/>
          <w:szCs w:val="20"/>
        </w:rPr>
        <w:t xml:space="preserve">Место проведения: </w:t>
      </w:r>
      <w:r w:rsidRPr="00BC04F0">
        <w:rPr>
          <w:rFonts w:ascii="Times New Roman" w:hAnsi="Times New Roman" w:cs="Times New Roman"/>
          <w:bCs/>
          <w:sz w:val="20"/>
          <w:szCs w:val="20"/>
        </w:rPr>
        <w:t xml:space="preserve">Челябинская область, г. Троицк, ул. П. Ф. </w:t>
      </w:r>
      <w:r w:rsidRPr="00BC04F0">
        <w:rPr>
          <w:rFonts w:ascii="Times New Roman" w:hAnsi="Times New Roman" w:cs="Times New Roman"/>
          <w:bCs/>
          <w:sz w:val="20"/>
          <w:szCs w:val="20"/>
        </w:rPr>
        <w:t>Крахмалева,</w:t>
      </w:r>
      <w:r w:rsidRPr="00BC04F0">
        <w:rPr>
          <w:rFonts w:ascii="Times New Roman" w:hAnsi="Times New Roman" w:cs="Times New Roman"/>
          <w:bCs/>
          <w:sz w:val="20"/>
          <w:szCs w:val="20"/>
        </w:rPr>
        <w:t xml:space="preserve"> д.</w:t>
      </w:r>
      <w:r w:rsidRPr="00BC04F0">
        <w:rPr>
          <w:rFonts w:ascii="Times New Roman" w:hAnsi="Times New Roman" w:cs="Times New Roman"/>
          <w:bCs/>
          <w:sz w:val="20"/>
          <w:szCs w:val="20"/>
        </w:rPr>
        <w:t xml:space="preserve">14 </w:t>
      </w:r>
    </w:p>
    <w:p w:rsidR="00BC04F0" w:rsidRDefault="00BC04F0" w:rsidP="00A90CC5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C04F0">
        <w:rPr>
          <w:rFonts w:ascii="Times New Roman" w:hAnsi="Times New Roman" w:cs="Times New Roman"/>
          <w:b/>
          <w:sz w:val="20"/>
          <w:szCs w:val="20"/>
        </w:rPr>
        <w:t>Формат:</w:t>
      </w:r>
      <w:r w:rsidRPr="00BC04F0">
        <w:rPr>
          <w:rFonts w:ascii="Times New Roman" w:hAnsi="Times New Roman" w:cs="Times New Roman"/>
          <w:sz w:val="20"/>
          <w:szCs w:val="20"/>
        </w:rPr>
        <w:t xml:space="preserve"> очный</w:t>
      </w:r>
    </w:p>
    <w:p w:rsidR="00BC04F0" w:rsidRDefault="00BC04F0" w:rsidP="00BC04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783"/>
        <w:gridCol w:w="6871"/>
      </w:tblGrid>
      <w:tr w:rsidR="00BC04F0" w:rsidRPr="00A90CC5" w:rsidTr="00A90CC5">
        <w:tc>
          <w:tcPr>
            <w:tcW w:w="783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90CC5">
              <w:rPr>
                <w:rFonts w:ascii="Times New Roman" w:hAnsi="Times New Roman" w:cs="Times New Roman"/>
                <w:sz w:val="20"/>
                <w:szCs w:val="20"/>
              </w:rPr>
              <w:t>14.10-14.20</w:t>
            </w:r>
          </w:p>
        </w:tc>
        <w:tc>
          <w:tcPr>
            <w:tcW w:w="6871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</w:rPr>
              <w:t>Приветственное слово и постановка целей.</w:t>
            </w:r>
          </w:p>
          <w:p w:rsidR="00BC04F0" w:rsidRPr="00A90CC5" w:rsidRDefault="00A90CC5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  <w:b/>
                <w:bCs/>
                <w:i/>
              </w:rPr>
              <w:t>К</w:t>
            </w:r>
            <w:r w:rsidR="00BC04F0" w:rsidRPr="00A90CC5">
              <w:rPr>
                <w:rFonts w:ascii="Times New Roman" w:hAnsi="Times New Roman" w:cs="Times New Roman"/>
                <w:b/>
                <w:bCs/>
                <w:i/>
              </w:rPr>
              <w:t>орюхов Данил Александрович</w:t>
            </w:r>
            <w:r w:rsidR="00BC04F0" w:rsidRPr="00A90CC5">
              <w:rPr>
                <w:rFonts w:ascii="Times New Roman" w:hAnsi="Times New Roman" w:cs="Times New Roman"/>
                <w:i/>
              </w:rPr>
              <w:t>, директор ГБПОУ «ТТТ»</w:t>
            </w:r>
          </w:p>
        </w:tc>
      </w:tr>
      <w:tr w:rsidR="00BC04F0" w:rsidRPr="00A90CC5" w:rsidTr="00A90CC5">
        <w:tc>
          <w:tcPr>
            <w:tcW w:w="783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90CC5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  <w:proofErr w:type="gramStart"/>
            <w:r w:rsidRPr="00A90CC5">
              <w:rPr>
                <w:rFonts w:ascii="Times New Roman" w:hAnsi="Times New Roman" w:cs="Times New Roman"/>
                <w:sz w:val="20"/>
                <w:szCs w:val="20"/>
              </w:rPr>
              <w:t>-  14</w:t>
            </w:r>
            <w:proofErr w:type="gramEnd"/>
            <w:r w:rsidRPr="00A90CC5">
              <w:rPr>
                <w:rFonts w:ascii="Times New Roman" w:hAnsi="Times New Roman" w:cs="Times New Roman"/>
                <w:sz w:val="20"/>
                <w:szCs w:val="20"/>
              </w:rPr>
              <w:t>.40</w:t>
            </w:r>
          </w:p>
        </w:tc>
        <w:tc>
          <w:tcPr>
            <w:tcW w:w="6871" w:type="dxa"/>
          </w:tcPr>
          <w:p w:rsidR="00A90CC5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</w:rPr>
              <w:t xml:space="preserve">Концептуальные подходы к воспитанию социально-ответственной позиции. </w:t>
            </w:r>
          </w:p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0CC5">
              <w:rPr>
                <w:rFonts w:ascii="Times New Roman" w:hAnsi="Times New Roman" w:cs="Times New Roman"/>
                <w:b/>
                <w:bCs/>
                <w:i/>
              </w:rPr>
              <w:t>Тропникова</w:t>
            </w:r>
            <w:proofErr w:type="spellEnd"/>
            <w:r w:rsidRPr="00A90CC5">
              <w:rPr>
                <w:rFonts w:ascii="Times New Roman" w:hAnsi="Times New Roman" w:cs="Times New Roman"/>
                <w:b/>
                <w:bCs/>
                <w:i/>
              </w:rPr>
              <w:t xml:space="preserve"> Нина Павловна</w:t>
            </w:r>
            <w:r w:rsidRPr="00A90CC5">
              <w:rPr>
                <w:rFonts w:ascii="Times New Roman" w:hAnsi="Times New Roman" w:cs="Times New Roman"/>
                <w:i/>
              </w:rPr>
              <w:t>, научный руководитель, заведующий кафедрой Педагогики и социально-экономических дисциплин ФГБОУ ВО «Южно-Уральский ГАУ», кандидат педагогических наук, доцент</w:t>
            </w:r>
          </w:p>
        </w:tc>
      </w:tr>
      <w:tr w:rsidR="00BC04F0" w:rsidRPr="00A90CC5" w:rsidTr="00A90CC5">
        <w:tc>
          <w:tcPr>
            <w:tcW w:w="783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90CC5">
              <w:rPr>
                <w:rFonts w:ascii="Times New Roman" w:hAnsi="Times New Roman" w:cs="Times New Roman"/>
                <w:sz w:val="20"/>
                <w:szCs w:val="20"/>
              </w:rPr>
              <w:t>14.40.-14.55</w:t>
            </w:r>
          </w:p>
        </w:tc>
        <w:tc>
          <w:tcPr>
            <w:tcW w:w="6871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</w:rPr>
              <w:t>Возрастные особенности формирования социальной ответственности у обучающихся.</w:t>
            </w:r>
          </w:p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  <w:b/>
                <w:bCs/>
                <w:i/>
              </w:rPr>
              <w:t>Кузнецова Галина Леонидовна</w:t>
            </w:r>
            <w:r w:rsidRPr="00A90CC5">
              <w:rPr>
                <w:rFonts w:ascii="Times New Roman" w:hAnsi="Times New Roman" w:cs="Times New Roman"/>
                <w:i/>
              </w:rPr>
              <w:t>, заместитель директора по воспитательной работе.</w:t>
            </w:r>
          </w:p>
        </w:tc>
      </w:tr>
      <w:tr w:rsidR="00BC04F0" w:rsidRPr="00A90CC5" w:rsidTr="00A90CC5">
        <w:tc>
          <w:tcPr>
            <w:tcW w:w="783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90CC5">
              <w:rPr>
                <w:rFonts w:ascii="Times New Roman" w:hAnsi="Times New Roman" w:cs="Times New Roman"/>
                <w:sz w:val="20"/>
                <w:szCs w:val="20"/>
              </w:rPr>
              <w:t>14.55-15.10</w:t>
            </w:r>
          </w:p>
        </w:tc>
        <w:tc>
          <w:tcPr>
            <w:tcW w:w="6871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</w:rPr>
              <w:t>Современные педагогические технологии и методики воспитания.</w:t>
            </w:r>
          </w:p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  <w:b/>
                <w:bCs/>
                <w:i/>
              </w:rPr>
              <w:t>Калинина Алевтина Николаевна</w:t>
            </w:r>
            <w:r w:rsidRPr="00A90CC5">
              <w:rPr>
                <w:rFonts w:ascii="Times New Roman" w:hAnsi="Times New Roman" w:cs="Times New Roman"/>
                <w:i/>
              </w:rPr>
              <w:t>, преподавател</w:t>
            </w:r>
            <w:r w:rsidRPr="00A90CC5">
              <w:rPr>
                <w:rFonts w:ascii="Times New Roman" w:hAnsi="Times New Roman" w:cs="Times New Roman"/>
                <w:i/>
              </w:rPr>
              <w:t>ь</w:t>
            </w:r>
          </w:p>
        </w:tc>
      </w:tr>
      <w:tr w:rsidR="00BC04F0" w:rsidRPr="00A90CC5" w:rsidTr="00A90CC5">
        <w:tc>
          <w:tcPr>
            <w:tcW w:w="783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90CC5">
              <w:rPr>
                <w:rFonts w:ascii="Times New Roman" w:hAnsi="Times New Roman" w:cs="Times New Roman"/>
                <w:sz w:val="20"/>
                <w:szCs w:val="20"/>
              </w:rPr>
              <w:t>15.10.-15.25</w:t>
            </w:r>
          </w:p>
        </w:tc>
        <w:tc>
          <w:tcPr>
            <w:tcW w:w="6871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</w:rPr>
              <w:t>Модели и механизмы сетевого взаимодействия организаций общего и профессионального образования. Правовые аспекты.</w:t>
            </w:r>
          </w:p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0CC5">
              <w:rPr>
                <w:rFonts w:ascii="Times New Roman" w:hAnsi="Times New Roman" w:cs="Times New Roman"/>
                <w:b/>
                <w:bCs/>
                <w:i/>
              </w:rPr>
              <w:t>Павлищук</w:t>
            </w:r>
            <w:proofErr w:type="spellEnd"/>
            <w:r w:rsidRPr="00A90CC5">
              <w:rPr>
                <w:rFonts w:ascii="Times New Roman" w:hAnsi="Times New Roman" w:cs="Times New Roman"/>
                <w:b/>
                <w:bCs/>
                <w:i/>
              </w:rPr>
              <w:t xml:space="preserve"> Галина Александровна</w:t>
            </w:r>
            <w:r w:rsidRPr="00A90CC5">
              <w:rPr>
                <w:rFonts w:ascii="Times New Roman" w:hAnsi="Times New Roman" w:cs="Times New Roman"/>
                <w:i/>
              </w:rPr>
              <w:t>, заместитель директора по учебно-методической работе</w:t>
            </w:r>
          </w:p>
        </w:tc>
      </w:tr>
      <w:tr w:rsidR="00BC04F0" w:rsidRPr="00A90CC5" w:rsidTr="00A90CC5">
        <w:tc>
          <w:tcPr>
            <w:tcW w:w="783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90CC5">
              <w:rPr>
                <w:rFonts w:ascii="Times New Roman" w:hAnsi="Times New Roman" w:cs="Times New Roman"/>
                <w:sz w:val="20"/>
                <w:szCs w:val="20"/>
              </w:rPr>
              <w:t>15.25.-15.35</w:t>
            </w:r>
          </w:p>
        </w:tc>
        <w:tc>
          <w:tcPr>
            <w:tcW w:w="6871" w:type="dxa"/>
          </w:tcPr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</w:rPr>
              <w:t>Практика сетевого взаимодействия: реализация проекта «Билет в будущее» (на примере реализации программы прецессионной пробы «Сварщик»).</w:t>
            </w:r>
          </w:p>
          <w:p w:rsidR="00BC04F0" w:rsidRPr="00A90CC5" w:rsidRDefault="00BC04F0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  <w:b/>
                <w:bCs/>
                <w:i/>
              </w:rPr>
              <w:t>Куляшова Ольга Николаевна</w:t>
            </w:r>
            <w:r w:rsidRPr="00A90CC5">
              <w:rPr>
                <w:rFonts w:ascii="Times New Roman" w:hAnsi="Times New Roman" w:cs="Times New Roman"/>
                <w:i/>
              </w:rPr>
              <w:t>, мастер производственного обучения</w:t>
            </w:r>
          </w:p>
        </w:tc>
      </w:tr>
      <w:tr w:rsidR="00BC04F0" w:rsidRPr="00A90CC5" w:rsidTr="00A90CC5">
        <w:tc>
          <w:tcPr>
            <w:tcW w:w="783" w:type="dxa"/>
          </w:tcPr>
          <w:p w:rsidR="00BC04F0" w:rsidRPr="00A90CC5" w:rsidRDefault="00A90CC5" w:rsidP="00A90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90CC5">
              <w:rPr>
                <w:rFonts w:ascii="Times New Roman" w:hAnsi="Times New Roman" w:cs="Times New Roman"/>
                <w:sz w:val="20"/>
                <w:szCs w:val="20"/>
              </w:rPr>
              <w:t>15.35.-15.45</w:t>
            </w:r>
          </w:p>
        </w:tc>
        <w:tc>
          <w:tcPr>
            <w:tcW w:w="6871" w:type="dxa"/>
          </w:tcPr>
          <w:p w:rsidR="00A90CC5" w:rsidRPr="00A90CC5" w:rsidRDefault="00A90CC5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</w:rPr>
              <w:t>Создание Музея в рамках воспитания социально-ответственной позиции обучающихся.</w:t>
            </w:r>
          </w:p>
          <w:p w:rsidR="00BC04F0" w:rsidRPr="00A90CC5" w:rsidRDefault="00A90CC5" w:rsidP="00A90CC5">
            <w:pPr>
              <w:pStyle w:val="a4"/>
            </w:pPr>
            <w:r w:rsidRPr="00A90CC5">
              <w:rPr>
                <w:rFonts w:ascii="Times New Roman" w:hAnsi="Times New Roman" w:cs="Times New Roman"/>
                <w:b/>
                <w:bCs/>
                <w:i/>
              </w:rPr>
              <w:t xml:space="preserve">Галимова Гульнара </w:t>
            </w:r>
            <w:proofErr w:type="spellStart"/>
            <w:r w:rsidRPr="00A90CC5">
              <w:rPr>
                <w:rFonts w:ascii="Times New Roman" w:hAnsi="Times New Roman" w:cs="Times New Roman"/>
                <w:b/>
                <w:bCs/>
                <w:i/>
              </w:rPr>
              <w:t>Шаукатовна</w:t>
            </w:r>
            <w:proofErr w:type="spellEnd"/>
            <w:r w:rsidRPr="00A90CC5">
              <w:rPr>
                <w:rFonts w:ascii="Times New Roman" w:hAnsi="Times New Roman" w:cs="Times New Roman"/>
                <w:i/>
              </w:rPr>
              <w:t>, библиотекарь</w:t>
            </w:r>
          </w:p>
        </w:tc>
      </w:tr>
      <w:tr w:rsidR="00BC04F0" w:rsidRPr="00A90CC5" w:rsidTr="00A90CC5">
        <w:tc>
          <w:tcPr>
            <w:tcW w:w="783" w:type="dxa"/>
          </w:tcPr>
          <w:p w:rsidR="00BC04F0" w:rsidRPr="00A90CC5" w:rsidRDefault="00A90CC5" w:rsidP="00A90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15.45-15.50</w:t>
            </w:r>
          </w:p>
        </w:tc>
        <w:tc>
          <w:tcPr>
            <w:tcW w:w="6871" w:type="dxa"/>
          </w:tcPr>
          <w:p w:rsidR="00A90CC5" w:rsidRPr="00A90CC5" w:rsidRDefault="00A90CC5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</w:rPr>
              <w:t>Подведение итогов семинара</w:t>
            </w:r>
            <w:r w:rsidRPr="00A90CC5">
              <w:rPr>
                <w:rFonts w:ascii="Times New Roman" w:hAnsi="Times New Roman" w:cs="Times New Roman"/>
              </w:rPr>
              <w:t>.</w:t>
            </w:r>
          </w:p>
          <w:p w:rsidR="00BC04F0" w:rsidRPr="00A90CC5" w:rsidRDefault="00A90CC5" w:rsidP="00A90CC5">
            <w:pPr>
              <w:pStyle w:val="a4"/>
              <w:rPr>
                <w:rFonts w:ascii="Times New Roman" w:hAnsi="Times New Roman" w:cs="Times New Roman"/>
              </w:rPr>
            </w:pPr>
            <w:r w:rsidRPr="00A90CC5">
              <w:rPr>
                <w:rFonts w:ascii="Times New Roman" w:hAnsi="Times New Roman" w:cs="Times New Roman"/>
                <w:b/>
                <w:bCs/>
                <w:i/>
              </w:rPr>
              <w:t>Корюхов Данил Александрович</w:t>
            </w:r>
            <w:r w:rsidRPr="00A90CC5">
              <w:rPr>
                <w:rFonts w:ascii="Times New Roman" w:hAnsi="Times New Roman" w:cs="Times New Roman"/>
                <w:i/>
              </w:rPr>
              <w:t>, директор ГБПОУ «ТТТ»</w:t>
            </w:r>
          </w:p>
        </w:tc>
      </w:tr>
    </w:tbl>
    <w:p w:rsidR="00A90CC5" w:rsidRDefault="00A90CC5" w:rsidP="00A90CC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0CC5" w:rsidRDefault="00A90CC5" w:rsidP="00A90CC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0CC5" w:rsidRDefault="00A90CC5" w:rsidP="00A90CC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0CC5" w:rsidRPr="00BC04F0" w:rsidRDefault="0030186E" w:rsidP="00A90CC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1" w:name="_GoBack"/>
      <w:bookmarkEnd w:id="1"/>
    </w:p>
    <w:p w:rsidR="00BC04F0" w:rsidRPr="00BC04F0" w:rsidRDefault="00A90CC5" w:rsidP="00BC04F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CC5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23495</wp:posOffset>
                </wp:positionV>
                <wp:extent cx="2371725" cy="1404620"/>
                <wp:effectExtent l="0" t="0" r="0" b="0"/>
                <wp:wrapThrough wrapText="bothSides">
                  <wp:wrapPolygon edited="0">
                    <wp:start x="520" y="0"/>
                    <wp:lineTo x="520" y="20283"/>
                    <wp:lineTo x="20993" y="20283"/>
                    <wp:lineTo x="20993" y="0"/>
                    <wp:lineTo x="520" y="0"/>
                  </wp:wrapPolygon>
                </wp:wrapThrough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CC5" w:rsidRPr="00A90CC5" w:rsidRDefault="00A90CC5">
                            <w:pPr>
                              <w:rPr>
                                <w:rFonts w:ascii="Montserrat ExtraBold" w:hAnsi="Montserrat ExtraBold"/>
                                <w:color w:val="002060"/>
                              </w:rPr>
                            </w:pPr>
                            <w:r w:rsidRPr="00A90CC5">
                              <w:rPr>
                                <w:rFonts w:ascii="Montserrat ExtraBold" w:hAnsi="Montserrat ExtraBold"/>
                                <w:color w:val="002060"/>
                              </w:rPr>
                              <w:t>Территория Твоего Таланта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1.9pt;margin-top:1.85pt;width:18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" filled="f" stroked="f">
                <v:textbox style="mso-fit-shape-to-text:t">
                  <w:txbxContent>
                    <w:p w:rsidR="00A90CC5" w:rsidRPr="00A90CC5" w:rsidRDefault="00A90CC5">
                      <w:pPr>
                        <w:rPr>
                          <w:rFonts w:ascii="Montserrat ExtraBold" w:hAnsi="Montserrat ExtraBold"/>
                          <w:color w:val="002060"/>
                        </w:rPr>
                      </w:pPr>
                      <w:r w:rsidRPr="00A90CC5">
                        <w:rPr>
                          <w:rFonts w:ascii="Montserrat ExtraBold" w:hAnsi="Montserrat ExtraBold"/>
                          <w:color w:val="002060"/>
                        </w:rPr>
                        <w:t>Территория Твоего Таланта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50C27" wp14:editId="6EA00A2F">
                <wp:simplePos x="0" y="0"/>
                <wp:positionH relativeFrom="column">
                  <wp:posOffset>132080</wp:posOffset>
                </wp:positionH>
                <wp:positionV relativeFrom="paragraph">
                  <wp:posOffset>271780</wp:posOffset>
                </wp:positionV>
                <wp:extent cx="51054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432547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4pt,21.4pt" to="412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5080</wp:posOffset>
                </wp:positionV>
                <wp:extent cx="51054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8E407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4pt,.4pt" to="412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</w:p>
    <w:p w:rsidR="00BC04F0" w:rsidRPr="00BC04F0" w:rsidRDefault="00BC04F0" w:rsidP="00BC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C04F0" w:rsidRPr="00BC04F0" w:rsidSect="00A90CC5">
      <w:pgSz w:w="16838" w:h="11906" w:orient="landscape"/>
      <w:pgMar w:top="567" w:right="253" w:bottom="142" w:left="83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 ExtraBold">
    <w:panose1 w:val="000009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F0"/>
    <w:rsid w:val="0030186E"/>
    <w:rsid w:val="00420F91"/>
    <w:rsid w:val="0055625A"/>
    <w:rsid w:val="008E0A9C"/>
    <w:rsid w:val="00A90CC5"/>
    <w:rsid w:val="00AD0C3E"/>
    <w:rsid w:val="00BC04F0"/>
    <w:rsid w:val="00CE08DF"/>
    <w:rsid w:val="00F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8DDC"/>
  <w15:chartTrackingRefBased/>
  <w15:docId w15:val="{01A856E2-5D59-463B-B739-8867DBF7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0CC5"/>
  </w:style>
  <w:style w:type="paragraph" w:styleId="a5">
    <w:name w:val="Balloon Text"/>
    <w:basedOn w:val="a"/>
    <w:link w:val="a6"/>
    <w:uiPriority w:val="99"/>
    <w:semiHidden/>
    <w:unhideWhenUsed/>
    <w:rsid w:val="00A90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0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Кузнецова</dc:creator>
  <cp:keywords/>
  <dc:description/>
  <cp:lastModifiedBy>Галина Кузнецова</cp:lastModifiedBy>
  <cp:revision>1</cp:revision>
  <cp:lastPrinted>2026-02-10T06:51:00Z</cp:lastPrinted>
  <dcterms:created xsi:type="dcterms:W3CDTF">2026-02-10T06:24:00Z</dcterms:created>
  <dcterms:modified xsi:type="dcterms:W3CDTF">2026-02-10T06:57:00Z</dcterms:modified>
</cp:coreProperties>
</file>